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cs="Times New Roman" w:ascii="Times New Roman" w:hAnsi="Times New Roman"/>
          <w:b/>
          <w:sz w:val="20"/>
          <w:szCs w:val="20"/>
          <w:lang w:val="kk-KZ"/>
        </w:rPr>
        <w:t>PAYMENT OF THE STATE FEE AND</w:t>
      </w:r>
    </w:p>
    <w:p>
      <w:pPr>
        <w:pStyle w:val="Normal"/>
        <w:spacing w:lineRule="auto" w:line="240" w:before="0" w:after="0"/>
        <w:jc w:val="center"/>
        <w:rPr/>
      </w:pPr>
      <w:r>
        <w:rPr>
          <w:rFonts w:cs="Times New Roman" w:ascii="Times New Roman" w:hAnsi="Times New Roman"/>
          <w:b/>
          <w:sz w:val="20"/>
          <w:szCs w:val="20"/>
          <w:lang w:val="kk-KZ"/>
        </w:rPr>
        <w:t xml:space="preserve">LEGAL AND TECHNICAL SERVICES </w:t>
      </w:r>
      <w:r>
        <w:rPr>
          <w:rFonts w:cs="Times New Roman" w:ascii="Times New Roman" w:hAnsi="Times New Roman"/>
          <w:b/>
          <w:sz w:val="20"/>
          <w:szCs w:val="20"/>
          <w:lang w:val="kk-KZ"/>
        </w:rPr>
        <w:t xml:space="preserve">DURING PERFORMANCE </w:t>
      </w:r>
      <w:r>
        <w:rPr>
          <w:rFonts w:cs="Times New Roman" w:ascii="Times New Roman" w:hAnsi="Times New Roman"/>
          <w:b/>
          <w:sz w:val="20"/>
          <w:szCs w:val="20"/>
          <w:lang w:val="kk-KZ"/>
        </w:rPr>
        <w:t xml:space="preserve"> OF NOTARIAL ACTIONS BY A PRIVATE NOTARY</w:t>
      </w:r>
    </w:p>
    <w:p>
      <w:pPr>
        <w:pStyle w:val="Normal"/>
        <w:spacing w:lineRule="auto" w:line="240" w:before="0" w:after="0"/>
        <w:jc w:val="center"/>
        <w:rPr/>
      </w:pPr>
      <w:r>
        <w:rPr>
          <w:rFonts w:cs="Times New Roman" w:ascii="Times New Roman" w:hAnsi="Times New Roman"/>
          <w:b/>
          <w:sz w:val="20"/>
          <w:szCs w:val="20"/>
          <w:lang w:val="kk-KZ"/>
        </w:rPr>
        <w:t xml:space="preserve">from </w:t>
      </w:r>
      <w:r>
        <w:rPr>
          <w:rFonts w:cs="Times New Roman" w:ascii="Times New Roman" w:hAnsi="Times New Roman"/>
          <w:b/>
          <w:sz w:val="20"/>
          <w:szCs w:val="20"/>
          <w:lang w:val="kk-KZ"/>
        </w:rPr>
        <w:t>01.01.2021</w:t>
      </w:r>
    </w:p>
    <w:p>
      <w:pPr>
        <w:pStyle w:val="Normal"/>
        <w:spacing w:lineRule="auto" w:line="240" w:before="0" w:after="0"/>
        <w:jc w:val="center"/>
        <w:rPr/>
      </w:pPr>
      <w:r>
        <w:rPr>
          <w:rFonts w:cs="Times New Roman" w:ascii="Times New Roman" w:hAnsi="Times New Roman"/>
          <w:b/>
          <w:sz w:val="20"/>
          <w:szCs w:val="20"/>
          <w:lang w:val="kk-KZ"/>
        </w:rPr>
        <w:t>in accordance with Article 611 of the Tax Code of the Republic of Kazakhstan and Article 30-1 of the Law of the Republic of Kazakhstan "</w:t>
      </w:r>
      <w:r>
        <w:rPr>
          <w:rFonts w:cs="Times New Roman" w:ascii="Times New Roman" w:hAnsi="Times New Roman"/>
          <w:b/>
          <w:sz w:val="20"/>
          <w:szCs w:val="20"/>
          <w:lang w:val="kk-KZ"/>
        </w:rPr>
        <w:t xml:space="preserve">On </w:t>
      </w:r>
      <w:r>
        <w:rPr>
          <w:rFonts w:cs="Times New Roman" w:ascii="Times New Roman" w:hAnsi="Times New Roman"/>
          <w:b/>
          <w:sz w:val="20"/>
          <w:szCs w:val="20"/>
          <w:lang w:val="kk-KZ"/>
        </w:rPr>
        <w:t xml:space="preserve">Notaries", the state fee is calculated from the MCI – </w:t>
      </w:r>
      <w:r>
        <w:rPr>
          <w:rFonts w:cs="Times New Roman" w:ascii="Times New Roman" w:hAnsi="Times New Roman"/>
          <w:b/>
          <w:sz w:val="20"/>
          <w:szCs w:val="20"/>
          <w:lang w:val="kk-KZ"/>
        </w:rPr>
        <w:t xml:space="preserve">is </w:t>
      </w:r>
      <w:r>
        <w:rPr>
          <w:rFonts w:cs="Times New Roman" w:ascii="Times New Roman" w:hAnsi="Times New Roman"/>
          <w:b/>
          <w:sz w:val="20"/>
          <w:szCs w:val="20"/>
          <w:lang w:val="kk-KZ"/>
        </w:rPr>
        <w:t>2,917 tenge</w:t>
      </w:r>
    </w:p>
    <w:p>
      <w:pPr>
        <w:pStyle w:val="Normal"/>
        <w:spacing w:lineRule="auto" w:line="240" w:before="0" w:after="0"/>
        <w:jc w:val="right"/>
        <w:rPr/>
      </w:pPr>
      <w:r>
        <w:rPr/>
        <w:t>L.S</w:t>
      </w:r>
      <w:r>
        <w:rPr/>
        <w:t>.</w:t>
      </w:r>
    </w:p>
    <w:tbl>
      <w:tblPr>
        <w:tblW w:w="10035"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204"/>
        <w:gridCol w:w="919"/>
        <w:gridCol w:w="852"/>
        <w:gridCol w:w="1135"/>
        <w:gridCol w:w="925"/>
      </w:tblGrid>
      <w:tr>
        <w:trPr>
          <w:trHeight w:val="391" w:hRule="atLeast"/>
          <w:cantSplit w:val="true"/>
        </w:trPr>
        <w:tc>
          <w:tcPr>
            <w:tcW w:w="6204"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Types of notarial actions</w:t>
            </w:r>
          </w:p>
        </w:tc>
        <w:tc>
          <w:tcPr>
            <w:tcW w:w="919"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s</w:t>
            </w:r>
            <w:r>
              <w:rPr>
                <w:rFonts w:cs="Times New Roman" w:ascii="Times New Roman" w:hAnsi="Times New Roman"/>
                <w:b/>
                <w:sz w:val="20"/>
                <w:szCs w:val="20"/>
              </w:rPr>
              <w:t>tate fee</w:t>
            </w:r>
          </w:p>
        </w:tc>
        <w:tc>
          <w:tcPr>
            <w:tcW w:w="1987"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ind w:right="103" w:hanging="0"/>
              <w:jc w:val="center"/>
              <w:rPr>
                <w:rFonts w:ascii="Times New Roman" w:hAnsi="Times New Roman" w:cs="Times New Roman"/>
                <w:b/>
                <w:b/>
                <w:sz w:val="20"/>
                <w:szCs w:val="20"/>
              </w:rPr>
            </w:pPr>
            <w:r>
              <w:rPr>
                <w:rFonts w:cs="Times New Roman" w:ascii="Times New Roman" w:hAnsi="Times New Roman"/>
                <w:b/>
                <w:sz w:val="20"/>
                <w:szCs w:val="20"/>
              </w:rPr>
              <w:t>technical and legal services</w:t>
            </w:r>
          </w:p>
        </w:tc>
        <w:tc>
          <w:tcPr>
            <w:tcW w:w="92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ind w:right="33" w:hanging="0"/>
              <w:jc w:val="center"/>
              <w:rPr>
                <w:rFonts w:ascii="Times New Roman" w:hAnsi="Times New Roman" w:cs="Times New Roman"/>
                <w:b/>
                <w:b/>
                <w:sz w:val="20"/>
                <w:szCs w:val="20"/>
              </w:rPr>
            </w:pPr>
            <w:r>
              <w:rPr>
                <w:rFonts w:cs="Times New Roman" w:ascii="Times New Roman" w:hAnsi="Times New Roman"/>
                <w:b/>
                <w:sz w:val="20"/>
                <w:szCs w:val="20"/>
              </w:rPr>
              <w:t>total</w:t>
            </w:r>
          </w:p>
        </w:tc>
      </w:tr>
      <w:tr>
        <w:trPr>
          <w:trHeight w:val="219" w:hRule="atLeast"/>
          <w:cantSplit w:val="true"/>
        </w:trPr>
        <w:tc>
          <w:tcPr>
            <w:tcW w:w="6204"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uto" w:line="240" w:before="0" w:after="0"/>
              <w:rPr>
                <w:rFonts w:ascii="Times New Roman" w:hAnsi="Times New Roman" w:cs="Times New Roman"/>
                <w:b/>
                <w:b/>
                <w:sz w:val="20"/>
                <w:szCs w:val="20"/>
                <w:lang w:val="kk-KZ"/>
              </w:rPr>
            </w:pPr>
            <w:r>
              <w:rPr>
                <w:rFonts w:cs="Times New Roman" w:ascii="Times New Roman" w:hAnsi="Times New Roman"/>
                <w:b/>
                <w:sz w:val="20"/>
                <w:szCs w:val="20"/>
                <w:lang w:val="kk-KZ"/>
              </w:rPr>
            </w:r>
          </w:p>
        </w:tc>
        <w:tc>
          <w:tcPr>
            <w:tcW w:w="91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tc>
        <w:tc>
          <w:tcPr>
            <w:tcW w:w="8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ind w:right="34" w:hanging="0"/>
              <w:jc w:val="center"/>
              <w:rPr>
                <w:rFonts w:ascii="Times New Roman" w:hAnsi="Times New Roman" w:cs="Times New Roman"/>
                <w:b/>
                <w:b/>
                <w:sz w:val="20"/>
                <w:szCs w:val="20"/>
                <w:lang w:val="kk-KZ"/>
              </w:rPr>
            </w:pPr>
            <w:r>
              <w:rPr>
                <w:rFonts w:cs="Times New Roman" w:ascii="Times New Roman" w:hAnsi="Times New Roman"/>
                <w:b/>
                <w:sz w:val="20"/>
                <w:szCs w:val="20"/>
                <w:lang w:val="kk-KZ"/>
              </w:rPr>
              <w:t xml:space="preserve"> </w:t>
            </w:r>
            <w:r>
              <w:rPr>
                <w:rFonts w:cs="Times New Roman" w:ascii="Times New Roman" w:hAnsi="Times New Roman"/>
                <w:b/>
                <w:sz w:val="20"/>
                <w:szCs w:val="20"/>
                <w:lang w:val="kk-KZ"/>
              </w:rPr>
              <w:t>М</w:t>
            </w:r>
            <w:r>
              <w:rPr>
                <w:rFonts w:cs="Times New Roman" w:ascii="Times New Roman" w:hAnsi="Times New Roman"/>
                <w:b/>
                <w:sz w:val="20"/>
                <w:szCs w:val="20"/>
                <w:lang w:val="kk-KZ"/>
              </w:rPr>
              <w:t>CI</w:t>
            </w:r>
          </w:p>
        </w:tc>
        <w:tc>
          <w:tcPr>
            <w:tcW w:w="11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ind w:right="103" w:hanging="0"/>
              <w:jc w:val="center"/>
              <w:rPr>
                <w:rFonts w:ascii="Times New Roman" w:hAnsi="Times New Roman" w:cs="Times New Roman"/>
                <w:b/>
                <w:b/>
                <w:sz w:val="20"/>
                <w:szCs w:val="20"/>
                <w:lang w:val="kk-KZ"/>
              </w:rPr>
            </w:pPr>
            <w:r>
              <w:rPr>
                <w:rFonts w:cs="Times New Roman" w:ascii="Times New Roman" w:hAnsi="Times New Roman"/>
                <w:b/>
                <w:sz w:val="20"/>
                <w:szCs w:val="20"/>
                <w:lang w:val="kk-KZ"/>
              </w:rPr>
              <w:t xml:space="preserve">    </w:t>
            </w:r>
            <w:r>
              <w:rPr>
                <w:rFonts w:cs="Times New Roman" w:ascii="Times New Roman" w:hAnsi="Times New Roman"/>
                <w:b/>
                <w:sz w:val="20"/>
                <w:szCs w:val="20"/>
                <w:lang w:val="kk-KZ"/>
              </w:rPr>
              <w:t>Tenge</w:t>
            </w:r>
          </w:p>
        </w:tc>
        <w:tc>
          <w:tcPr>
            <w:tcW w:w="92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lineRule="auto" w:line="240" w:before="0" w:after="0"/>
              <w:rPr>
                <w:rFonts w:ascii="Times New Roman" w:hAnsi="Times New Roman" w:cs="Times New Roman"/>
                <w:b/>
                <w:b/>
                <w:sz w:val="20"/>
                <w:szCs w:val="20"/>
                <w:lang w:val="kk-KZ"/>
              </w:rPr>
            </w:pPr>
            <w:r>
              <w:rPr>
                <w:rFonts w:cs="Times New Roman" w:ascii="Times New Roman" w:hAnsi="Times New Roman"/>
                <w:b/>
                <w:sz w:val="20"/>
                <w:szCs w:val="20"/>
                <w:lang w:val="kk-KZ"/>
              </w:rPr>
            </w:r>
          </w:p>
        </w:tc>
      </w:tr>
      <w:tr>
        <w:trPr>
          <w:trHeight w:val="219" w:hRule="atLeast"/>
        </w:trPr>
        <w:tc>
          <w:tcPr>
            <w:tcW w:w="6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power of attorney (other) - individuals</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legal entities</w:t>
            </w:r>
          </w:p>
        </w:tc>
        <w:tc>
          <w:tcPr>
            <w:tcW w:w="9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292</w:t>
            </w:r>
          </w:p>
          <w:p>
            <w:pPr>
              <w:pStyle w:val="Normal"/>
              <w:spacing w:lineRule="auto" w:line="240" w:before="0" w:after="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1 459</w:t>
            </w:r>
          </w:p>
        </w:tc>
        <w:tc>
          <w:tcPr>
            <w:tcW w:w="8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t>1</w:t>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lang w:val="kk-KZ"/>
              </w:rPr>
              <w:t>2</w:t>
            </w:r>
          </w:p>
        </w:tc>
        <w:tc>
          <w:tcPr>
            <w:tcW w:w="11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ind w:left="252" w:hanging="0"/>
              <w:jc w:val="center"/>
              <w:rPr>
                <w:rFonts w:ascii="Times New Roman" w:hAnsi="Times New Roman" w:cs="Times New Roman"/>
                <w:b/>
                <w:b/>
                <w:sz w:val="20"/>
                <w:szCs w:val="20"/>
                <w:lang w:val="en-US"/>
              </w:rPr>
            </w:pPr>
            <w:r>
              <w:rPr>
                <w:rFonts w:cs="Times New Roman" w:ascii="Times New Roman" w:hAnsi="Times New Roman"/>
                <w:b/>
                <w:sz w:val="20"/>
                <w:szCs w:val="20"/>
                <w:lang w:val="en-US"/>
              </w:rPr>
              <w:t>2 917</w:t>
            </w:r>
          </w:p>
          <w:p>
            <w:pPr>
              <w:pStyle w:val="Normal"/>
              <w:spacing w:lineRule="auto" w:line="240" w:before="0" w:after="0"/>
              <w:ind w:left="252" w:hanging="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5 834</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3 209</w:t>
            </w:r>
          </w:p>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7 293</w:t>
            </w:r>
          </w:p>
        </w:tc>
      </w:tr>
      <w:tr>
        <w:trPr>
          <w:trHeight w:val="219" w:hRule="atLeast"/>
        </w:trPr>
        <w:tc>
          <w:tcPr>
            <w:tcW w:w="6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power of attorney for the right to use and dispose of property</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9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i/>
                <w:i/>
                <w:sz w:val="20"/>
                <w:szCs w:val="20"/>
                <w:u w:val="single"/>
              </w:rPr>
            </w:pPr>
            <w:r>
              <w:rPr>
                <w:rFonts w:cs="Times New Roman" w:ascii="Times New Roman" w:hAnsi="Times New Roman"/>
                <w:i/>
                <w:sz w:val="20"/>
                <w:szCs w:val="20"/>
                <w:u w:val="single"/>
              </w:rPr>
            </w:r>
          </w:p>
          <w:p>
            <w:pPr>
              <w:pStyle w:val="Normal"/>
              <w:spacing w:lineRule="auto" w:line="240" w:before="0" w:after="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1 459</w:t>
            </w:r>
          </w:p>
        </w:tc>
        <w:tc>
          <w:tcPr>
            <w:tcW w:w="8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b/>
                <w:b/>
                <w:i/>
                <w:i/>
                <w:sz w:val="20"/>
                <w:szCs w:val="20"/>
                <w:u w:val="single"/>
                <w:lang w:val="kk-KZ"/>
              </w:rPr>
            </w:pPr>
            <w:r>
              <w:rPr>
                <w:rFonts w:cs="Times New Roman" w:ascii="Times New Roman" w:hAnsi="Times New Roman"/>
                <w:b/>
                <w:i/>
                <w:sz w:val="20"/>
                <w:szCs w:val="20"/>
                <w:u w:val="single"/>
                <w:lang w:val="kk-KZ"/>
              </w:rPr>
            </w:r>
          </w:p>
          <w:p>
            <w:pPr>
              <w:pStyle w:val="Normal"/>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t>2</w:t>
            </w:r>
          </w:p>
        </w:tc>
        <w:tc>
          <w:tcPr>
            <w:tcW w:w="11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ind w:left="238" w:hanging="0"/>
              <w:jc w:val="center"/>
              <w:rPr>
                <w:rFonts w:ascii="Times New Roman" w:hAnsi="Times New Roman" w:cs="Times New Roman"/>
                <w:b/>
                <w:b/>
                <w:i/>
                <w:i/>
                <w:sz w:val="20"/>
                <w:szCs w:val="20"/>
                <w:u w:val="single"/>
                <w:lang w:val="kk-KZ"/>
              </w:rPr>
            </w:pPr>
            <w:r>
              <w:rPr>
                <w:rFonts w:cs="Times New Roman" w:ascii="Times New Roman" w:hAnsi="Times New Roman"/>
                <w:b/>
                <w:i/>
                <w:sz w:val="20"/>
                <w:szCs w:val="20"/>
                <w:u w:val="single"/>
                <w:lang w:val="kk-KZ"/>
              </w:rPr>
            </w:r>
          </w:p>
          <w:p>
            <w:pPr>
              <w:pStyle w:val="Normal"/>
              <w:spacing w:lineRule="auto" w:line="240" w:before="0" w:after="0"/>
              <w:ind w:left="238" w:hanging="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5 834</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b/>
                <w:b/>
                <w:i/>
                <w:i/>
                <w:sz w:val="20"/>
                <w:szCs w:val="20"/>
                <w:u w:val="single"/>
                <w:lang w:val="kk-KZ"/>
              </w:rPr>
            </w:pPr>
            <w:r>
              <w:rPr>
                <w:rFonts w:cs="Times New Roman" w:ascii="Times New Roman" w:hAnsi="Times New Roman"/>
                <w:b/>
                <w:i/>
                <w:sz w:val="20"/>
                <w:szCs w:val="20"/>
                <w:u w:val="single"/>
                <w:lang w:val="kk-KZ"/>
              </w:rPr>
            </w:r>
          </w:p>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7 293</w:t>
            </w:r>
          </w:p>
        </w:tc>
      </w:tr>
      <w:tr>
        <w:trPr>
          <w:trHeight w:val="219" w:hRule="atLeast"/>
        </w:trPr>
        <w:tc>
          <w:tcPr>
            <w:tcW w:w="6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power of attorney for the right to use and drive motor vehicles without the right to sell</w:t>
            </w:r>
          </w:p>
        </w:tc>
        <w:tc>
          <w:tcPr>
            <w:tcW w:w="9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i/>
                <w:i/>
                <w:sz w:val="20"/>
                <w:szCs w:val="20"/>
                <w:u w:val="single"/>
              </w:rPr>
            </w:pPr>
            <w:r>
              <w:rPr>
                <w:rFonts w:cs="Times New Roman" w:ascii="Times New Roman" w:hAnsi="Times New Roman"/>
                <w:i/>
                <w:sz w:val="20"/>
                <w:szCs w:val="20"/>
                <w:u w:val="single"/>
              </w:rPr>
            </w:r>
          </w:p>
          <w:p>
            <w:pPr>
              <w:pStyle w:val="Normal"/>
              <w:spacing w:lineRule="auto" w:line="240" w:before="0" w:after="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2 917</w:t>
            </w:r>
          </w:p>
        </w:tc>
        <w:tc>
          <w:tcPr>
            <w:tcW w:w="8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b/>
                <w:b/>
                <w:i/>
                <w:i/>
                <w:sz w:val="20"/>
                <w:szCs w:val="20"/>
                <w:u w:val="single"/>
                <w:lang w:val="kk-KZ"/>
              </w:rPr>
            </w:pPr>
            <w:r>
              <w:rPr>
                <w:rFonts w:cs="Times New Roman" w:ascii="Times New Roman" w:hAnsi="Times New Roman"/>
                <w:b/>
                <w:i/>
                <w:sz w:val="20"/>
                <w:szCs w:val="20"/>
                <w:u w:val="single"/>
                <w:lang w:val="kk-KZ"/>
              </w:rPr>
            </w:r>
          </w:p>
          <w:p>
            <w:pPr>
              <w:pStyle w:val="Normal"/>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t>1</w:t>
            </w:r>
          </w:p>
        </w:tc>
        <w:tc>
          <w:tcPr>
            <w:tcW w:w="11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ind w:left="252" w:hanging="0"/>
              <w:jc w:val="center"/>
              <w:rPr>
                <w:rFonts w:ascii="Times New Roman" w:hAnsi="Times New Roman" w:cs="Times New Roman"/>
                <w:b/>
                <w:b/>
                <w:i/>
                <w:i/>
                <w:sz w:val="20"/>
                <w:szCs w:val="20"/>
                <w:u w:val="single"/>
                <w:lang w:val="kk-KZ"/>
              </w:rPr>
            </w:pPr>
            <w:r>
              <w:rPr>
                <w:rFonts w:cs="Times New Roman" w:ascii="Times New Roman" w:hAnsi="Times New Roman"/>
                <w:b/>
                <w:i/>
                <w:sz w:val="20"/>
                <w:szCs w:val="20"/>
                <w:u w:val="single"/>
                <w:lang w:val="kk-KZ"/>
              </w:rPr>
            </w:r>
          </w:p>
          <w:p>
            <w:pPr>
              <w:pStyle w:val="Normal"/>
              <w:spacing w:lineRule="auto" w:line="240" w:before="0" w:after="0"/>
              <w:ind w:left="252" w:hanging="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2 917</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b/>
                <w:b/>
                <w:i/>
                <w:i/>
                <w:sz w:val="20"/>
                <w:szCs w:val="20"/>
                <w:u w:val="single"/>
                <w:lang w:val="kk-KZ"/>
              </w:rPr>
            </w:pPr>
            <w:r>
              <w:rPr>
                <w:rFonts w:cs="Times New Roman" w:ascii="Times New Roman" w:hAnsi="Times New Roman"/>
                <w:b/>
                <w:i/>
                <w:sz w:val="20"/>
                <w:szCs w:val="20"/>
                <w:u w:val="single"/>
                <w:lang w:val="kk-KZ"/>
              </w:rPr>
            </w:r>
          </w:p>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5 834</w:t>
            </w:r>
          </w:p>
        </w:tc>
      </w:tr>
      <w:tr>
        <w:trPr>
          <w:trHeight w:val="219" w:hRule="atLeast"/>
        </w:trPr>
        <w:tc>
          <w:tcPr>
            <w:tcW w:w="6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lang w:val="kk-KZ"/>
              </w:rPr>
              <w:t>power of attorney for the sale, donation, exchange of motor vehicles, trailers</w:t>
            </w:r>
          </w:p>
        </w:tc>
        <w:tc>
          <w:tcPr>
            <w:tcW w:w="9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i/>
                <w:i/>
                <w:sz w:val="20"/>
                <w:szCs w:val="20"/>
                <w:u w:val="single"/>
                <w:lang w:val="kk-KZ"/>
              </w:rPr>
            </w:pPr>
            <w:r>
              <w:rPr>
                <w:rFonts w:cs="Times New Roman" w:ascii="Times New Roman" w:hAnsi="Times New Roman"/>
                <w:i/>
                <w:sz w:val="20"/>
                <w:szCs w:val="20"/>
                <w:u w:val="single"/>
                <w:lang w:val="kk-KZ"/>
              </w:rPr>
            </w:r>
          </w:p>
          <w:p>
            <w:pPr>
              <w:pStyle w:val="Normal"/>
              <w:spacing w:lineRule="auto" w:line="240" w:before="0" w:after="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5 834</w:t>
            </w:r>
          </w:p>
        </w:tc>
        <w:tc>
          <w:tcPr>
            <w:tcW w:w="8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b/>
                <w:b/>
                <w:i/>
                <w:i/>
                <w:sz w:val="20"/>
                <w:szCs w:val="20"/>
                <w:u w:val="single"/>
                <w:lang w:val="kk-KZ"/>
              </w:rPr>
            </w:pPr>
            <w:r>
              <w:rPr>
                <w:rFonts w:cs="Times New Roman" w:ascii="Times New Roman" w:hAnsi="Times New Roman"/>
                <w:b/>
                <w:i/>
                <w:sz w:val="20"/>
                <w:szCs w:val="20"/>
                <w:u w:val="single"/>
                <w:lang w:val="kk-KZ"/>
              </w:rPr>
            </w:r>
          </w:p>
          <w:p>
            <w:pPr>
              <w:pStyle w:val="Normal"/>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t>2</w:t>
            </w:r>
          </w:p>
        </w:tc>
        <w:tc>
          <w:tcPr>
            <w:tcW w:w="11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ind w:left="266" w:hanging="0"/>
              <w:jc w:val="center"/>
              <w:rPr>
                <w:rFonts w:ascii="Times New Roman" w:hAnsi="Times New Roman" w:cs="Times New Roman"/>
                <w:b/>
                <w:b/>
                <w:i/>
                <w:i/>
                <w:sz w:val="20"/>
                <w:szCs w:val="20"/>
                <w:u w:val="single"/>
                <w:lang w:val="kk-KZ"/>
              </w:rPr>
            </w:pPr>
            <w:r>
              <w:rPr>
                <w:rFonts w:cs="Times New Roman" w:ascii="Times New Roman" w:hAnsi="Times New Roman"/>
                <w:b/>
                <w:i/>
                <w:sz w:val="20"/>
                <w:szCs w:val="20"/>
                <w:u w:val="single"/>
                <w:lang w:val="kk-KZ"/>
              </w:rPr>
            </w:r>
          </w:p>
          <w:p>
            <w:pPr>
              <w:pStyle w:val="Normal"/>
              <w:spacing w:lineRule="auto" w:line="240" w:before="0" w:after="0"/>
              <w:ind w:left="266" w:hanging="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5 834</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b/>
                <w:b/>
                <w:i/>
                <w:i/>
                <w:sz w:val="20"/>
                <w:szCs w:val="20"/>
                <w:u w:val="single"/>
                <w:lang w:val="kk-KZ"/>
              </w:rPr>
            </w:pPr>
            <w:r>
              <w:rPr>
                <w:rFonts w:cs="Times New Roman" w:ascii="Times New Roman" w:hAnsi="Times New Roman"/>
                <w:b/>
                <w:i/>
                <w:sz w:val="20"/>
                <w:szCs w:val="20"/>
                <w:u w:val="single"/>
                <w:lang w:val="kk-KZ"/>
              </w:rPr>
            </w:r>
          </w:p>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11 668</w:t>
            </w:r>
          </w:p>
        </w:tc>
      </w:tr>
      <w:tr>
        <w:trPr>
          <w:trHeight w:val="219" w:hRule="atLeast"/>
        </w:trPr>
        <w:tc>
          <w:tcPr>
            <w:tcW w:w="6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certification of fidelity of copies of documents and extracts from documents (per page)</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individuals</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legal entities</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9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i/>
                <w:i/>
                <w:sz w:val="20"/>
                <w:szCs w:val="20"/>
                <w:u w:val="single"/>
              </w:rPr>
            </w:pPr>
            <w:r>
              <w:rPr>
                <w:rFonts w:cs="Times New Roman" w:ascii="Times New Roman" w:hAnsi="Times New Roman"/>
                <w:i/>
                <w:sz w:val="20"/>
                <w:szCs w:val="20"/>
                <w:u w:val="single"/>
              </w:rPr>
            </w:r>
          </w:p>
          <w:p>
            <w:pPr>
              <w:pStyle w:val="Normal"/>
              <w:spacing w:lineRule="auto" w:line="240" w:before="0" w:after="0"/>
              <w:jc w:val="center"/>
              <w:rPr>
                <w:rFonts w:ascii="Times New Roman" w:hAnsi="Times New Roman" w:cs="Times New Roman"/>
                <w:b/>
                <w:b/>
                <w:i/>
                <w:i/>
                <w:sz w:val="20"/>
                <w:szCs w:val="20"/>
                <w:u w:val="single"/>
                <w:lang w:val="kk-KZ"/>
              </w:rPr>
            </w:pPr>
            <w:r>
              <w:rPr>
                <w:rFonts w:cs="Times New Roman" w:ascii="Times New Roman" w:hAnsi="Times New Roman"/>
                <w:b/>
                <w:i/>
                <w:sz w:val="20"/>
                <w:szCs w:val="20"/>
                <w:u w:val="single"/>
                <w:lang w:val="kk-KZ"/>
              </w:rPr>
            </w:r>
          </w:p>
          <w:p>
            <w:pPr>
              <w:pStyle w:val="Normal"/>
              <w:spacing w:lineRule="auto" w:line="240" w:before="0" w:after="0"/>
              <w:jc w:val="center"/>
              <w:rPr>
                <w:rFonts w:ascii="Times New Roman" w:hAnsi="Times New Roman" w:cs="Times New Roman"/>
                <w:sz w:val="20"/>
                <w:szCs w:val="20"/>
                <w:lang w:val="en-US"/>
              </w:rPr>
            </w:pPr>
            <w:r>
              <w:rPr>
                <w:rFonts w:cs="Times New Roman" w:ascii="Times New Roman" w:hAnsi="Times New Roman"/>
                <w:b/>
                <w:sz w:val="20"/>
                <w:szCs w:val="20"/>
                <w:lang w:val="en-US"/>
              </w:rPr>
              <w:t>146</w:t>
            </w:r>
          </w:p>
          <w:p>
            <w:pPr>
              <w:pStyle w:val="Normal"/>
              <w:spacing w:lineRule="auto" w:line="240" w:before="0" w:after="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292</w:t>
            </w:r>
          </w:p>
        </w:tc>
        <w:tc>
          <w:tcPr>
            <w:tcW w:w="8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b/>
                <w:b/>
                <w:i/>
                <w:i/>
                <w:sz w:val="20"/>
                <w:szCs w:val="20"/>
                <w:u w:val="single"/>
                <w:lang w:val="kk-KZ"/>
              </w:rPr>
            </w:pPr>
            <w:r>
              <w:rPr>
                <w:rFonts w:cs="Times New Roman" w:ascii="Times New Roman" w:hAnsi="Times New Roman"/>
                <w:b/>
                <w:i/>
                <w:sz w:val="20"/>
                <w:szCs w:val="20"/>
                <w:u w:val="single"/>
                <w:lang w:val="kk-KZ"/>
              </w:rPr>
            </w:r>
          </w:p>
          <w:p>
            <w:pPr>
              <w:pStyle w:val="Normal"/>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r>
          </w:p>
          <w:p>
            <w:pPr>
              <w:pStyle w:val="Normal"/>
              <w:spacing w:lineRule="auto" w:line="240" w:before="0" w:after="0"/>
              <w:jc w:val="center"/>
              <w:rPr/>
            </w:pPr>
            <w:r>
              <w:rPr>
                <w:rFonts w:cs="Times New Roman" w:ascii="Times New Roman" w:hAnsi="Times New Roman"/>
                <w:b/>
                <w:sz w:val="20"/>
                <w:szCs w:val="20"/>
                <w:lang w:val="kk-KZ"/>
              </w:rPr>
              <w:t>0</w:t>
            </w:r>
            <w:r>
              <w:rPr>
                <w:rFonts w:cs="Times New Roman" w:ascii="Times New Roman" w:hAnsi="Times New Roman"/>
                <w:b/>
                <w:sz w:val="20"/>
                <w:szCs w:val="20"/>
              </w:rPr>
              <w:t>,05</w:t>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0,07</w:t>
            </w:r>
          </w:p>
        </w:tc>
        <w:tc>
          <w:tcPr>
            <w:tcW w:w="11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ind w:left="363" w:hanging="0"/>
              <w:jc w:val="center"/>
              <w:rPr>
                <w:rFonts w:ascii="Times New Roman" w:hAnsi="Times New Roman" w:cs="Times New Roman"/>
                <w:b/>
                <w:b/>
                <w:i/>
                <w:i/>
                <w:sz w:val="20"/>
                <w:szCs w:val="20"/>
                <w:u w:val="single"/>
              </w:rPr>
            </w:pPr>
            <w:r>
              <w:rPr>
                <w:rFonts w:cs="Times New Roman" w:ascii="Times New Roman" w:hAnsi="Times New Roman"/>
                <w:b/>
                <w:i/>
                <w:sz w:val="20"/>
                <w:szCs w:val="20"/>
                <w:u w:val="single"/>
              </w:rPr>
            </w:r>
          </w:p>
          <w:p>
            <w:pPr>
              <w:pStyle w:val="Normal"/>
              <w:spacing w:lineRule="auto" w:line="240" w:before="0" w:after="0"/>
              <w:ind w:left="363" w:hanging="0"/>
              <w:jc w:val="center"/>
              <w:rPr>
                <w:rFonts w:ascii="Times New Roman" w:hAnsi="Times New Roman" w:cs="Times New Roman"/>
                <w:b/>
                <w:b/>
                <w:i/>
                <w:i/>
                <w:sz w:val="20"/>
                <w:szCs w:val="20"/>
                <w:u w:val="single"/>
                <w:lang w:val="kk-KZ"/>
              </w:rPr>
            </w:pPr>
            <w:r>
              <w:rPr>
                <w:rFonts w:cs="Times New Roman" w:ascii="Times New Roman" w:hAnsi="Times New Roman"/>
                <w:b/>
                <w:i/>
                <w:sz w:val="20"/>
                <w:szCs w:val="20"/>
                <w:u w:val="single"/>
                <w:lang w:val="kk-KZ"/>
              </w:rPr>
            </w:r>
          </w:p>
          <w:p>
            <w:pPr>
              <w:pStyle w:val="Normal"/>
              <w:spacing w:lineRule="auto" w:line="240" w:before="0" w:after="0"/>
              <w:ind w:left="363" w:hanging="0"/>
              <w:jc w:val="center"/>
              <w:rPr>
                <w:rFonts w:ascii="Times New Roman" w:hAnsi="Times New Roman" w:cs="Times New Roman"/>
                <w:b/>
                <w:b/>
                <w:i/>
                <w:i/>
                <w:sz w:val="20"/>
                <w:szCs w:val="20"/>
                <w:u w:val="single"/>
                <w:lang w:val="en-US"/>
              </w:rPr>
            </w:pPr>
            <w:r>
              <w:rPr>
                <w:rFonts w:cs="Times New Roman" w:ascii="Times New Roman" w:hAnsi="Times New Roman"/>
                <w:b/>
                <w:sz w:val="20"/>
                <w:szCs w:val="20"/>
                <w:lang w:val="en-US"/>
              </w:rPr>
              <w:t>146</w:t>
            </w:r>
          </w:p>
          <w:p>
            <w:pPr>
              <w:pStyle w:val="Normal"/>
              <w:spacing w:lineRule="auto" w:line="240" w:before="0" w:after="0"/>
              <w:ind w:left="363" w:hanging="0"/>
              <w:jc w:val="center"/>
              <w:rPr>
                <w:rFonts w:ascii="Times New Roman" w:hAnsi="Times New Roman" w:cs="Times New Roman"/>
                <w:b/>
                <w:b/>
                <w:sz w:val="20"/>
                <w:szCs w:val="20"/>
                <w:lang w:val="en-US"/>
              </w:rPr>
            </w:pPr>
            <w:r>
              <w:rPr>
                <w:rFonts w:cs="Times New Roman" w:ascii="Times New Roman" w:hAnsi="Times New Roman"/>
                <w:b/>
                <w:sz w:val="20"/>
                <w:szCs w:val="20"/>
                <w:lang w:val="en-US"/>
              </w:rPr>
              <w:t>204</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r>
          </w:p>
          <w:p>
            <w:pPr>
              <w:pStyle w:val="Normal"/>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r>
          </w:p>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292</w:t>
            </w:r>
          </w:p>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496</w:t>
            </w:r>
          </w:p>
        </w:tc>
      </w:tr>
      <w:tr>
        <w:trPr>
          <w:trHeight w:val="219" w:hRule="atLeast"/>
        </w:trPr>
        <w:tc>
          <w:tcPr>
            <w:tcW w:w="6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certifying the authenticity of the signature on documents, as well as the accuracy of the translation of documents from one language to another (for each document)</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individuals</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legal entities</w:t>
            </w:r>
          </w:p>
        </w:tc>
        <w:tc>
          <w:tcPr>
            <w:tcW w:w="9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i/>
                <w:i/>
                <w:sz w:val="20"/>
                <w:szCs w:val="20"/>
                <w:u w:val="single"/>
              </w:rPr>
            </w:pPr>
            <w:r>
              <w:rPr>
                <w:rFonts w:cs="Times New Roman" w:ascii="Times New Roman" w:hAnsi="Times New Roman"/>
                <w:i/>
                <w:sz w:val="20"/>
                <w:szCs w:val="20"/>
                <w:u w:val="single"/>
              </w:rPr>
            </w:r>
          </w:p>
          <w:p>
            <w:pPr>
              <w:pStyle w:val="Normal"/>
              <w:spacing w:lineRule="auto" w:line="240" w:before="0" w:after="0"/>
              <w:jc w:val="center"/>
              <w:rPr>
                <w:rFonts w:ascii="Times New Roman" w:hAnsi="Times New Roman" w:cs="Times New Roman"/>
                <w:i/>
                <w:i/>
                <w:sz w:val="20"/>
                <w:szCs w:val="20"/>
                <w:u w:val="single"/>
              </w:rPr>
            </w:pPr>
            <w:r>
              <w:rPr>
                <w:rFonts w:cs="Times New Roman" w:ascii="Times New Roman" w:hAnsi="Times New Roman"/>
                <w:i/>
                <w:sz w:val="20"/>
                <w:szCs w:val="20"/>
                <w:u w:val="single"/>
              </w:rPr>
            </w:r>
          </w:p>
          <w:p>
            <w:pPr>
              <w:pStyle w:val="Normal"/>
              <w:spacing w:lineRule="auto" w:line="240" w:before="0" w:after="0"/>
              <w:jc w:val="center"/>
              <w:rPr>
                <w:rFonts w:ascii="Times New Roman" w:hAnsi="Times New Roman" w:cs="Times New Roman"/>
                <w:b/>
                <w:b/>
                <w:i/>
                <w:i/>
                <w:sz w:val="20"/>
                <w:szCs w:val="20"/>
                <w:u w:val="single"/>
                <w:lang w:val="kk-KZ"/>
              </w:rPr>
            </w:pPr>
            <w:r>
              <w:rPr>
                <w:rFonts w:cs="Times New Roman" w:ascii="Times New Roman" w:hAnsi="Times New Roman"/>
                <w:b/>
                <w:i/>
                <w:sz w:val="20"/>
                <w:szCs w:val="20"/>
                <w:u w:val="single"/>
                <w:lang w:val="kk-KZ"/>
              </w:rPr>
            </w:r>
          </w:p>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88</w:t>
            </w:r>
          </w:p>
          <w:p>
            <w:pPr>
              <w:pStyle w:val="Normal"/>
              <w:spacing w:lineRule="auto" w:line="240" w:before="0" w:after="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292</w:t>
            </w:r>
          </w:p>
        </w:tc>
        <w:tc>
          <w:tcPr>
            <w:tcW w:w="8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b/>
                <w:b/>
                <w:i/>
                <w:i/>
                <w:sz w:val="20"/>
                <w:szCs w:val="20"/>
                <w:u w:val="single"/>
                <w:lang w:val="en-US"/>
              </w:rPr>
            </w:pPr>
            <w:r>
              <w:rPr>
                <w:rFonts w:cs="Times New Roman" w:ascii="Times New Roman" w:hAnsi="Times New Roman"/>
                <w:b/>
                <w:i/>
                <w:sz w:val="20"/>
                <w:szCs w:val="20"/>
                <w:u w:val="single"/>
                <w:lang w:val="en-US"/>
              </w:rPr>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0,5</w:t>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1</w:t>
            </w:r>
          </w:p>
        </w:tc>
        <w:tc>
          <w:tcPr>
            <w:tcW w:w="11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ind w:left="335" w:hanging="0"/>
              <w:jc w:val="center"/>
              <w:rPr>
                <w:rFonts w:ascii="Times New Roman" w:hAnsi="Times New Roman" w:cs="Times New Roman"/>
                <w:b/>
                <w:b/>
                <w:i/>
                <w:i/>
                <w:sz w:val="20"/>
                <w:szCs w:val="20"/>
                <w:u w:val="single"/>
              </w:rPr>
            </w:pPr>
            <w:r>
              <w:rPr>
                <w:rFonts w:cs="Times New Roman" w:ascii="Times New Roman" w:hAnsi="Times New Roman"/>
                <w:b/>
                <w:i/>
                <w:sz w:val="20"/>
                <w:szCs w:val="20"/>
                <w:u w:val="single"/>
              </w:rPr>
            </w:r>
          </w:p>
          <w:p>
            <w:pPr>
              <w:pStyle w:val="Normal"/>
              <w:spacing w:lineRule="auto" w:line="240" w:before="0" w:after="0"/>
              <w:ind w:left="335" w:hanging="0"/>
              <w:jc w:val="center"/>
              <w:rPr>
                <w:rFonts w:ascii="Times New Roman" w:hAnsi="Times New Roman" w:cs="Times New Roman"/>
                <w:i/>
                <w:i/>
                <w:sz w:val="20"/>
                <w:szCs w:val="20"/>
                <w:u w:val="single"/>
              </w:rPr>
            </w:pPr>
            <w:r>
              <w:rPr>
                <w:rFonts w:cs="Times New Roman" w:ascii="Times New Roman" w:hAnsi="Times New Roman"/>
                <w:i/>
                <w:sz w:val="20"/>
                <w:szCs w:val="20"/>
                <w:u w:val="single"/>
              </w:rPr>
            </w:r>
          </w:p>
          <w:p>
            <w:pPr>
              <w:pStyle w:val="Normal"/>
              <w:spacing w:lineRule="auto" w:line="240" w:before="0" w:after="0"/>
              <w:ind w:left="335" w:hanging="0"/>
              <w:jc w:val="center"/>
              <w:rPr>
                <w:rFonts w:ascii="Times New Roman" w:hAnsi="Times New Roman" w:cs="Times New Roman"/>
                <w:b/>
                <w:b/>
                <w:i/>
                <w:i/>
                <w:sz w:val="20"/>
                <w:szCs w:val="20"/>
                <w:u w:val="single"/>
                <w:lang w:val="kk-KZ"/>
              </w:rPr>
            </w:pPr>
            <w:r>
              <w:rPr>
                <w:rFonts w:cs="Times New Roman" w:ascii="Times New Roman" w:hAnsi="Times New Roman"/>
                <w:b/>
                <w:i/>
                <w:sz w:val="20"/>
                <w:szCs w:val="20"/>
                <w:u w:val="single"/>
                <w:lang w:val="kk-KZ"/>
              </w:rPr>
            </w:r>
          </w:p>
          <w:p>
            <w:pPr>
              <w:pStyle w:val="Normal"/>
              <w:spacing w:lineRule="auto" w:line="240" w:before="0" w:after="0"/>
              <w:ind w:left="335" w:hanging="0"/>
              <w:jc w:val="center"/>
              <w:rPr>
                <w:rFonts w:ascii="Times New Roman" w:hAnsi="Times New Roman" w:cs="Times New Roman"/>
                <w:b/>
                <w:b/>
                <w:i/>
                <w:i/>
                <w:sz w:val="20"/>
                <w:szCs w:val="20"/>
                <w:u w:val="single"/>
                <w:lang w:val="en-US"/>
              </w:rPr>
            </w:pPr>
            <w:r>
              <w:rPr>
                <w:rFonts w:cs="Times New Roman" w:ascii="Times New Roman" w:hAnsi="Times New Roman"/>
                <w:b/>
                <w:sz w:val="20"/>
                <w:szCs w:val="20"/>
                <w:lang w:val="en-US"/>
              </w:rPr>
              <w:t>1 459</w:t>
            </w:r>
          </w:p>
          <w:p>
            <w:pPr>
              <w:pStyle w:val="Normal"/>
              <w:spacing w:lineRule="auto" w:line="240" w:before="0" w:after="0"/>
              <w:ind w:left="335" w:hanging="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2 917</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b/>
                <w:b/>
                <w:i/>
                <w:i/>
                <w:sz w:val="20"/>
                <w:szCs w:val="20"/>
                <w:u w:val="single"/>
                <w:lang w:val="kk-KZ"/>
              </w:rPr>
            </w:pPr>
            <w:r>
              <w:rPr>
                <w:rFonts w:cs="Times New Roman" w:ascii="Times New Roman" w:hAnsi="Times New Roman"/>
                <w:b/>
                <w:i/>
                <w:sz w:val="20"/>
                <w:szCs w:val="20"/>
                <w:u w:val="single"/>
                <w:lang w:val="kk-KZ"/>
              </w:rPr>
            </w:r>
          </w:p>
          <w:p>
            <w:pPr>
              <w:pStyle w:val="Normal"/>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r>
          </w:p>
          <w:p>
            <w:pPr>
              <w:pStyle w:val="Normal"/>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r>
          </w:p>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1 547</w:t>
            </w:r>
          </w:p>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3 209</w:t>
            </w:r>
          </w:p>
        </w:tc>
      </w:tr>
      <w:tr>
        <w:trPr>
          <w:trHeight w:val="219" w:hRule="atLeast"/>
        </w:trPr>
        <w:tc>
          <w:tcPr>
            <w:tcW w:w="6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certification of authenticity of signatures when opening accounts in second-tier banks (for each document)</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individuals</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legal entities</w:t>
            </w:r>
          </w:p>
        </w:tc>
        <w:tc>
          <w:tcPr>
            <w:tcW w:w="9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i/>
                <w:i/>
                <w:sz w:val="20"/>
                <w:szCs w:val="20"/>
                <w:u w:val="single"/>
              </w:rPr>
            </w:pPr>
            <w:r>
              <w:rPr>
                <w:rFonts w:cs="Times New Roman" w:ascii="Times New Roman" w:hAnsi="Times New Roman"/>
                <w:i/>
                <w:sz w:val="20"/>
                <w:szCs w:val="20"/>
                <w:u w:val="single"/>
              </w:rPr>
            </w:r>
          </w:p>
          <w:p>
            <w:pPr>
              <w:pStyle w:val="Normal"/>
              <w:spacing w:lineRule="auto" w:line="240" w:before="0" w:after="0"/>
              <w:jc w:val="center"/>
              <w:rPr>
                <w:rFonts w:ascii="Times New Roman" w:hAnsi="Times New Roman" w:cs="Times New Roman"/>
                <w:b/>
                <w:b/>
                <w:i/>
                <w:i/>
                <w:sz w:val="20"/>
                <w:szCs w:val="20"/>
                <w:u w:val="single"/>
                <w:lang w:val="kk-KZ"/>
              </w:rPr>
            </w:pPr>
            <w:r>
              <w:rPr>
                <w:rFonts w:cs="Times New Roman" w:ascii="Times New Roman" w:hAnsi="Times New Roman"/>
                <w:b/>
                <w:i/>
                <w:sz w:val="20"/>
                <w:szCs w:val="20"/>
                <w:u w:val="single"/>
                <w:lang w:val="kk-KZ"/>
              </w:rPr>
            </w:r>
          </w:p>
          <w:p>
            <w:pPr>
              <w:pStyle w:val="Normal"/>
              <w:spacing w:lineRule="auto" w:line="240" w:before="0" w:after="0"/>
              <w:jc w:val="center"/>
              <w:rPr>
                <w:rFonts w:ascii="Times New Roman" w:hAnsi="Times New Roman" w:cs="Times New Roman"/>
                <w:b/>
                <w:b/>
                <w:i/>
                <w:i/>
                <w:sz w:val="20"/>
                <w:szCs w:val="20"/>
                <w:u w:val="single"/>
                <w:lang w:val="en-US"/>
              </w:rPr>
            </w:pPr>
            <w:r>
              <w:rPr>
                <w:rFonts w:cs="Times New Roman" w:ascii="Times New Roman" w:hAnsi="Times New Roman"/>
                <w:b/>
                <w:sz w:val="20"/>
                <w:szCs w:val="20"/>
                <w:lang w:val="en-US"/>
              </w:rPr>
              <w:t>292</w:t>
            </w:r>
          </w:p>
          <w:p>
            <w:pPr>
              <w:pStyle w:val="Normal"/>
              <w:spacing w:lineRule="auto" w:line="240" w:before="0" w:after="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1 459</w:t>
            </w:r>
          </w:p>
        </w:tc>
        <w:tc>
          <w:tcPr>
            <w:tcW w:w="8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b/>
                <w:b/>
                <w:i/>
                <w:i/>
                <w:sz w:val="20"/>
                <w:szCs w:val="20"/>
                <w:u w:val="single"/>
                <w:lang w:val="en-US"/>
              </w:rPr>
            </w:pPr>
            <w:r>
              <w:rPr>
                <w:rFonts w:cs="Times New Roman" w:ascii="Times New Roman" w:hAnsi="Times New Roman"/>
                <w:b/>
                <w:i/>
                <w:sz w:val="20"/>
                <w:szCs w:val="20"/>
                <w:u w:val="single"/>
                <w:lang w:val="en-US"/>
              </w:rPr>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0,3</w:t>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0,5</w:t>
            </w:r>
          </w:p>
        </w:tc>
        <w:tc>
          <w:tcPr>
            <w:tcW w:w="11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ind w:left="363" w:hanging="0"/>
              <w:jc w:val="center"/>
              <w:rPr>
                <w:rFonts w:ascii="Times New Roman" w:hAnsi="Times New Roman" w:cs="Times New Roman"/>
                <w:b/>
                <w:b/>
                <w:i/>
                <w:i/>
                <w:sz w:val="20"/>
                <w:szCs w:val="20"/>
                <w:u w:val="single"/>
              </w:rPr>
            </w:pPr>
            <w:r>
              <w:rPr>
                <w:rFonts w:cs="Times New Roman" w:ascii="Times New Roman" w:hAnsi="Times New Roman"/>
                <w:b/>
                <w:i/>
                <w:sz w:val="20"/>
                <w:szCs w:val="20"/>
                <w:u w:val="single"/>
              </w:rPr>
            </w:r>
          </w:p>
          <w:p>
            <w:pPr>
              <w:pStyle w:val="Normal"/>
              <w:spacing w:lineRule="auto" w:line="240" w:before="0" w:after="0"/>
              <w:ind w:left="363" w:hanging="0"/>
              <w:jc w:val="center"/>
              <w:rPr>
                <w:rFonts w:ascii="Times New Roman" w:hAnsi="Times New Roman" w:cs="Times New Roman"/>
                <w:b/>
                <w:b/>
                <w:i/>
                <w:i/>
                <w:sz w:val="20"/>
                <w:szCs w:val="20"/>
                <w:u w:val="single"/>
                <w:lang w:val="kk-KZ"/>
              </w:rPr>
            </w:pPr>
            <w:r>
              <w:rPr>
                <w:rFonts w:cs="Times New Roman" w:ascii="Times New Roman" w:hAnsi="Times New Roman"/>
                <w:b/>
                <w:i/>
                <w:sz w:val="20"/>
                <w:szCs w:val="20"/>
                <w:u w:val="single"/>
                <w:lang w:val="kk-KZ"/>
              </w:rPr>
            </w:r>
          </w:p>
          <w:p>
            <w:pPr>
              <w:pStyle w:val="Normal"/>
              <w:spacing w:lineRule="auto" w:line="240" w:before="0" w:after="0"/>
              <w:ind w:left="363" w:hanging="0"/>
              <w:jc w:val="center"/>
              <w:rPr>
                <w:rFonts w:ascii="Times New Roman" w:hAnsi="Times New Roman" w:cs="Times New Roman"/>
                <w:b/>
                <w:b/>
                <w:sz w:val="20"/>
                <w:szCs w:val="20"/>
                <w:lang w:val="kk-KZ"/>
              </w:rPr>
            </w:pPr>
            <w:r>
              <w:rPr>
                <w:rFonts w:cs="Times New Roman" w:ascii="Times New Roman" w:hAnsi="Times New Roman"/>
                <w:b/>
                <w:sz w:val="20"/>
                <w:szCs w:val="20"/>
                <w:lang w:val="en-US"/>
              </w:rPr>
              <w:t>875</w:t>
            </w:r>
            <w:r>
              <w:rPr>
                <w:rFonts w:cs="Times New Roman" w:ascii="Times New Roman" w:hAnsi="Times New Roman"/>
                <w:b/>
                <w:sz w:val="20"/>
                <w:szCs w:val="20"/>
                <w:lang w:val="kk-KZ"/>
              </w:rPr>
              <w:t xml:space="preserve"> </w:t>
            </w:r>
          </w:p>
          <w:p>
            <w:pPr>
              <w:pStyle w:val="Normal"/>
              <w:spacing w:lineRule="auto" w:line="240" w:before="0" w:after="0"/>
              <w:ind w:left="363" w:hanging="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1 459</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b/>
                <w:b/>
                <w:i/>
                <w:i/>
                <w:sz w:val="20"/>
                <w:szCs w:val="20"/>
                <w:u w:val="single"/>
                <w:lang w:val="kk-KZ"/>
              </w:rPr>
            </w:pPr>
            <w:r>
              <w:rPr>
                <w:rFonts w:cs="Times New Roman" w:ascii="Times New Roman" w:hAnsi="Times New Roman"/>
                <w:b/>
                <w:i/>
                <w:sz w:val="20"/>
                <w:szCs w:val="20"/>
                <w:u w:val="single"/>
                <w:lang w:val="kk-KZ"/>
              </w:rPr>
            </w:r>
          </w:p>
          <w:p>
            <w:pPr>
              <w:pStyle w:val="Normal"/>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r>
          </w:p>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1 167</w:t>
            </w:r>
          </w:p>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2 917</w:t>
            </w:r>
          </w:p>
        </w:tc>
      </w:tr>
      <w:tr>
        <w:trPr>
          <w:trHeight w:val="219" w:hRule="atLeast"/>
        </w:trPr>
        <w:tc>
          <w:tcPr>
            <w:tcW w:w="6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contracts for the alienation of motor vehicles:</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if one of the parties is a legal entity</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children, spouse, parents, full brothers and sisters, grandchildren</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to other persons</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9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i/>
                <w:i/>
                <w:sz w:val="20"/>
                <w:szCs w:val="20"/>
                <w:u w:val="single"/>
              </w:rPr>
            </w:pPr>
            <w:r>
              <w:rPr>
                <w:rFonts w:cs="Times New Roman" w:ascii="Times New Roman" w:hAnsi="Times New Roman"/>
                <w:i/>
                <w:sz w:val="20"/>
                <w:szCs w:val="20"/>
                <w:u w:val="single"/>
              </w:rPr>
            </w:r>
          </w:p>
          <w:p>
            <w:pPr>
              <w:pStyle w:val="Normal"/>
              <w:spacing w:lineRule="auto" w:line="240" w:before="0" w:after="0"/>
              <w:jc w:val="center"/>
              <w:rPr>
                <w:rFonts w:ascii="Times New Roman" w:hAnsi="Times New Roman" w:cs="Times New Roman"/>
                <w:sz w:val="20"/>
                <w:szCs w:val="20"/>
                <w:lang w:val="en-US"/>
              </w:rPr>
            </w:pPr>
            <w:r>
              <w:rPr>
                <w:rFonts w:cs="Times New Roman" w:ascii="Times New Roman" w:hAnsi="Times New Roman"/>
                <w:b/>
                <w:sz w:val="20"/>
                <w:szCs w:val="20"/>
                <w:lang w:val="en-US"/>
              </w:rPr>
              <w:t>20 419</w:t>
            </w:r>
          </w:p>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5 834</w:t>
            </w:r>
          </w:p>
          <w:p>
            <w:pPr>
              <w:pStyle w:val="Normal"/>
              <w:spacing w:lineRule="auto" w:line="240" w:before="0" w:after="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14 585</w:t>
            </w:r>
          </w:p>
        </w:tc>
        <w:tc>
          <w:tcPr>
            <w:tcW w:w="8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b/>
                <w:b/>
                <w:i/>
                <w:i/>
                <w:sz w:val="20"/>
                <w:szCs w:val="20"/>
                <w:u w:val="single"/>
                <w:lang w:val="en-US"/>
              </w:rPr>
            </w:pPr>
            <w:r>
              <w:rPr>
                <w:rFonts w:cs="Times New Roman" w:ascii="Times New Roman" w:hAnsi="Times New Roman"/>
                <w:b/>
                <w:i/>
                <w:sz w:val="20"/>
                <w:szCs w:val="20"/>
                <w:u w:val="single"/>
                <w:lang w:val="en-US"/>
              </w:rPr>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5</w:t>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2</w:t>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5</w:t>
            </w:r>
          </w:p>
        </w:tc>
        <w:tc>
          <w:tcPr>
            <w:tcW w:w="11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ind w:left="321" w:hanging="0"/>
              <w:jc w:val="center"/>
              <w:rPr>
                <w:rFonts w:ascii="Times New Roman" w:hAnsi="Times New Roman" w:cs="Times New Roman"/>
                <w:b/>
                <w:b/>
                <w:i/>
                <w:i/>
                <w:sz w:val="20"/>
                <w:szCs w:val="20"/>
                <w:u w:val="single"/>
              </w:rPr>
            </w:pPr>
            <w:r>
              <w:rPr>
                <w:rFonts w:cs="Times New Roman" w:ascii="Times New Roman" w:hAnsi="Times New Roman"/>
                <w:b/>
                <w:i/>
                <w:sz w:val="20"/>
                <w:szCs w:val="20"/>
                <w:u w:val="single"/>
              </w:rPr>
            </w:r>
          </w:p>
          <w:p>
            <w:pPr>
              <w:pStyle w:val="Normal"/>
              <w:spacing w:lineRule="auto" w:line="240" w:before="0" w:after="0"/>
              <w:ind w:left="321" w:hanging="0"/>
              <w:jc w:val="center"/>
              <w:rPr>
                <w:rFonts w:ascii="Times New Roman" w:hAnsi="Times New Roman" w:cs="Times New Roman"/>
                <w:b/>
                <w:b/>
                <w:i/>
                <w:i/>
                <w:sz w:val="20"/>
                <w:szCs w:val="20"/>
                <w:u w:val="single"/>
                <w:lang w:val="en-US"/>
              </w:rPr>
            </w:pPr>
            <w:r>
              <w:rPr>
                <w:rFonts w:cs="Times New Roman" w:ascii="Times New Roman" w:hAnsi="Times New Roman"/>
                <w:b/>
                <w:sz w:val="20"/>
                <w:szCs w:val="20"/>
                <w:lang w:val="en-US"/>
              </w:rPr>
              <w:t>14 585</w:t>
            </w:r>
          </w:p>
          <w:p>
            <w:pPr>
              <w:pStyle w:val="Normal"/>
              <w:spacing w:lineRule="auto" w:line="240" w:before="0" w:after="0"/>
              <w:jc w:val="center"/>
              <w:rPr>
                <w:rFonts w:ascii="Times New Roman" w:hAnsi="Times New Roman" w:cs="Times New Roman"/>
                <w:i/>
                <w:i/>
                <w:sz w:val="20"/>
                <w:szCs w:val="20"/>
                <w:u w:val="single"/>
                <w:lang w:val="en-US"/>
              </w:rPr>
            </w:pPr>
            <w:r>
              <w:rPr>
                <w:rFonts w:cs="Times New Roman" w:ascii="Times New Roman" w:hAnsi="Times New Roman"/>
                <w:b/>
                <w:sz w:val="20"/>
                <w:szCs w:val="20"/>
              </w:rPr>
              <w:t xml:space="preserve">        </w:t>
            </w:r>
            <w:r>
              <w:rPr>
                <w:rFonts w:cs="Times New Roman" w:ascii="Times New Roman" w:hAnsi="Times New Roman"/>
                <w:b/>
                <w:sz w:val="20"/>
                <w:szCs w:val="20"/>
                <w:lang w:val="en-US"/>
              </w:rPr>
              <w:t>5 834</w:t>
            </w:r>
          </w:p>
          <w:p>
            <w:pPr>
              <w:pStyle w:val="Normal"/>
              <w:spacing w:lineRule="auto" w:line="240" w:before="0" w:after="0"/>
              <w:ind w:left="321" w:hanging="0"/>
              <w:jc w:val="center"/>
              <w:rPr>
                <w:rFonts w:ascii="Times New Roman" w:hAnsi="Times New Roman" w:cs="Times New Roman"/>
                <w:b/>
                <w:b/>
                <w:i/>
                <w:i/>
                <w:sz w:val="20"/>
                <w:szCs w:val="20"/>
                <w:u w:val="single"/>
                <w:lang w:val="en-US"/>
              </w:rPr>
            </w:pPr>
            <w:r>
              <w:rPr>
                <w:rFonts w:cs="Times New Roman" w:ascii="Times New Roman" w:hAnsi="Times New Roman"/>
                <w:b/>
                <w:sz w:val="20"/>
                <w:szCs w:val="20"/>
                <w:lang w:val="en-US"/>
              </w:rPr>
              <w:t>14 585</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b/>
                <w:b/>
                <w:i/>
                <w:i/>
                <w:sz w:val="20"/>
                <w:szCs w:val="20"/>
                <w:u w:val="single"/>
                <w:lang w:val="kk-KZ"/>
              </w:rPr>
            </w:pPr>
            <w:r>
              <w:rPr>
                <w:rFonts w:cs="Times New Roman" w:ascii="Times New Roman" w:hAnsi="Times New Roman"/>
                <w:b/>
                <w:i/>
                <w:sz w:val="20"/>
                <w:szCs w:val="20"/>
                <w:u w:val="single"/>
                <w:lang w:val="kk-KZ"/>
              </w:rPr>
            </w:r>
          </w:p>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35 004</w:t>
            </w:r>
          </w:p>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11 668</w:t>
            </w:r>
          </w:p>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29 170</w:t>
            </w:r>
          </w:p>
        </w:tc>
      </w:tr>
      <w:tr>
        <w:trPr>
          <w:trHeight w:val="219" w:hRule="atLeast"/>
        </w:trPr>
        <w:tc>
          <w:tcPr>
            <w:tcW w:w="6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contracts on alienation of immovable property (land plots, dwellings, cottages, garages, structures and other immovable property) - worth up to 30 MCI:</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if one of the parties is a legal entity</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children, spouse, parents, full brothers and sisters, grandchildren</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to other persons</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if the transaction is made for the purpose of acquiring real estate at the expense of funds received under a mortgage housing loan</w:t>
            </w:r>
            <w:r>
              <w:rPr>
                <w:rFonts w:cs="Times New Roman" w:ascii="Times New Roman" w:hAnsi="Times New Roman"/>
                <w:sz w:val="20"/>
                <w:szCs w:val="20"/>
              </w:rPr>
              <w:t xml:space="preserve">  </w:t>
            </w:r>
          </w:p>
        </w:tc>
        <w:tc>
          <w:tcPr>
            <w:tcW w:w="9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i/>
                <w:i/>
                <w:sz w:val="20"/>
                <w:szCs w:val="20"/>
                <w:u w:val="single"/>
              </w:rPr>
            </w:pPr>
            <w:r>
              <w:rPr>
                <w:rFonts w:cs="Times New Roman" w:ascii="Times New Roman" w:hAnsi="Times New Roman"/>
                <w:i/>
                <w:sz w:val="20"/>
                <w:szCs w:val="20"/>
                <w:u w:val="single"/>
              </w:rPr>
            </w:r>
          </w:p>
          <w:p>
            <w:pPr>
              <w:pStyle w:val="Normal"/>
              <w:spacing w:lineRule="auto" w:line="240" w:before="0" w:after="0"/>
              <w:jc w:val="center"/>
              <w:rPr>
                <w:rFonts w:ascii="Times New Roman" w:hAnsi="Times New Roman" w:cs="Times New Roman"/>
                <w:i/>
                <w:i/>
                <w:sz w:val="20"/>
                <w:szCs w:val="20"/>
                <w:u w:val="single"/>
              </w:rPr>
            </w:pPr>
            <w:r>
              <w:rPr>
                <w:rFonts w:cs="Times New Roman" w:ascii="Times New Roman" w:hAnsi="Times New Roman"/>
                <w:i/>
                <w:sz w:val="20"/>
                <w:szCs w:val="20"/>
                <w:u w:val="single"/>
              </w:rPr>
            </w:r>
          </w:p>
          <w:p>
            <w:pPr>
              <w:pStyle w:val="Normal"/>
              <w:spacing w:lineRule="auto" w:line="240" w:before="0" w:after="0"/>
              <w:jc w:val="center"/>
              <w:rPr>
                <w:rFonts w:ascii="Times New Roman" w:hAnsi="Times New Roman" w:cs="Times New Roman"/>
                <w:i/>
                <w:i/>
                <w:sz w:val="20"/>
                <w:szCs w:val="20"/>
                <w:u w:val="single"/>
              </w:rPr>
            </w:pPr>
            <w:r>
              <w:rPr>
                <w:rFonts w:cs="Times New Roman" w:ascii="Times New Roman" w:hAnsi="Times New Roman"/>
                <w:i/>
                <w:sz w:val="20"/>
                <w:szCs w:val="20"/>
                <w:u w:val="single"/>
              </w:rPr>
            </w:r>
          </w:p>
          <w:p>
            <w:pPr>
              <w:pStyle w:val="Normal"/>
              <w:spacing w:lineRule="auto" w:line="240" w:before="0" w:after="0"/>
              <w:jc w:val="center"/>
              <w:rPr>
                <w:rFonts w:ascii="Times New Roman" w:hAnsi="Times New Roman" w:cs="Times New Roman"/>
                <w:b/>
                <w:b/>
                <w:i/>
                <w:i/>
                <w:sz w:val="20"/>
                <w:szCs w:val="20"/>
                <w:u w:val="single"/>
                <w:lang w:val="en-US"/>
              </w:rPr>
            </w:pPr>
            <w:r>
              <w:rPr>
                <w:rFonts w:cs="Times New Roman" w:ascii="Times New Roman" w:hAnsi="Times New Roman"/>
                <w:b/>
                <w:sz w:val="20"/>
                <w:szCs w:val="20"/>
                <w:lang w:val="en-US"/>
              </w:rPr>
              <w:t>29 170</w:t>
            </w:r>
          </w:p>
          <w:p>
            <w:pPr>
              <w:pStyle w:val="Normal"/>
              <w:spacing w:lineRule="auto" w:line="240" w:before="0" w:after="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2 917</w:t>
            </w:r>
          </w:p>
          <w:p>
            <w:pPr>
              <w:pStyle w:val="Normal"/>
              <w:spacing w:lineRule="auto" w:line="240" w:before="0" w:after="0"/>
              <w:jc w:val="center"/>
              <w:rPr>
                <w:rFonts w:ascii="Times New Roman" w:hAnsi="Times New Roman" w:cs="Times New Roman"/>
                <w:b/>
                <w:b/>
                <w:i/>
                <w:i/>
                <w:sz w:val="20"/>
                <w:szCs w:val="20"/>
                <w:u w:val="single"/>
                <w:lang w:val="en-US"/>
              </w:rPr>
            </w:pPr>
            <w:r>
              <w:rPr>
                <w:rFonts w:cs="Times New Roman" w:ascii="Times New Roman" w:hAnsi="Times New Roman"/>
                <w:b/>
                <w:sz w:val="20"/>
                <w:szCs w:val="20"/>
                <w:lang w:val="en-US"/>
              </w:rPr>
              <w:t>8 751</w:t>
            </w:r>
          </w:p>
          <w:p>
            <w:pPr>
              <w:pStyle w:val="Normal"/>
              <w:spacing w:lineRule="auto" w:line="240" w:before="0" w:after="0"/>
              <w:jc w:val="center"/>
              <w:rPr>
                <w:rFonts w:ascii="Times New Roman" w:hAnsi="Times New Roman" w:cs="Times New Roman"/>
                <w:b/>
                <w:b/>
                <w:i/>
                <w:i/>
                <w:sz w:val="20"/>
                <w:szCs w:val="20"/>
                <w:u w:val="single"/>
                <w:lang w:val="en-US"/>
              </w:rPr>
            </w:pPr>
            <w:r>
              <w:rPr>
                <w:rFonts w:cs="Times New Roman" w:ascii="Times New Roman" w:hAnsi="Times New Roman"/>
                <w:b/>
                <w:i/>
                <w:sz w:val="20"/>
                <w:szCs w:val="20"/>
                <w:u w:val="single"/>
                <w:lang w:val="en-US"/>
              </w:rPr>
            </w:r>
          </w:p>
          <w:p>
            <w:pPr>
              <w:pStyle w:val="Normal"/>
              <w:spacing w:lineRule="auto" w:line="240" w:before="0" w:after="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5 834</w:t>
            </w:r>
          </w:p>
        </w:tc>
        <w:tc>
          <w:tcPr>
            <w:tcW w:w="8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b/>
                <w:b/>
                <w:i/>
                <w:i/>
                <w:sz w:val="20"/>
                <w:szCs w:val="20"/>
                <w:u w:val="single"/>
                <w:lang w:val="en-US"/>
              </w:rPr>
            </w:pPr>
            <w:r>
              <w:rPr>
                <w:rFonts w:cs="Times New Roman" w:ascii="Times New Roman" w:hAnsi="Times New Roman"/>
                <w:b/>
                <w:i/>
                <w:sz w:val="20"/>
                <w:szCs w:val="20"/>
                <w:u w:val="single"/>
                <w:lang w:val="en-US"/>
              </w:rPr>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7</w:t>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2</w:t>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5</w:t>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2</w:t>
            </w:r>
          </w:p>
        </w:tc>
        <w:tc>
          <w:tcPr>
            <w:tcW w:w="11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ind w:left="335" w:hanging="0"/>
              <w:jc w:val="center"/>
              <w:rPr>
                <w:rFonts w:ascii="Times New Roman" w:hAnsi="Times New Roman" w:cs="Times New Roman"/>
                <w:b/>
                <w:b/>
                <w:i/>
                <w:i/>
                <w:sz w:val="20"/>
                <w:szCs w:val="20"/>
                <w:u w:val="single"/>
              </w:rPr>
            </w:pPr>
            <w:r>
              <w:rPr>
                <w:rFonts w:cs="Times New Roman" w:ascii="Times New Roman" w:hAnsi="Times New Roman"/>
                <w:b/>
                <w:i/>
                <w:sz w:val="20"/>
                <w:szCs w:val="20"/>
                <w:u w:val="single"/>
              </w:rPr>
            </w:r>
          </w:p>
          <w:p>
            <w:pPr>
              <w:pStyle w:val="Normal"/>
              <w:spacing w:lineRule="auto" w:line="240" w:before="0" w:after="0"/>
              <w:ind w:left="335" w:hanging="0"/>
              <w:jc w:val="center"/>
              <w:rPr>
                <w:rFonts w:ascii="Times New Roman" w:hAnsi="Times New Roman" w:cs="Times New Roman"/>
                <w:i/>
                <w:i/>
                <w:sz w:val="20"/>
                <w:szCs w:val="20"/>
                <w:u w:val="single"/>
              </w:rPr>
            </w:pPr>
            <w:r>
              <w:rPr>
                <w:rFonts w:cs="Times New Roman" w:ascii="Times New Roman" w:hAnsi="Times New Roman"/>
                <w:i/>
                <w:sz w:val="20"/>
                <w:szCs w:val="20"/>
                <w:u w:val="single"/>
              </w:rPr>
            </w:r>
          </w:p>
          <w:p>
            <w:pPr>
              <w:pStyle w:val="Normal"/>
              <w:spacing w:lineRule="auto" w:line="240" w:before="0" w:after="0"/>
              <w:ind w:left="335" w:hanging="0"/>
              <w:jc w:val="center"/>
              <w:rPr>
                <w:rFonts w:ascii="Times New Roman" w:hAnsi="Times New Roman" w:cs="Times New Roman"/>
                <w:i/>
                <w:i/>
                <w:sz w:val="20"/>
                <w:szCs w:val="20"/>
                <w:u w:val="single"/>
              </w:rPr>
            </w:pPr>
            <w:r>
              <w:rPr>
                <w:rFonts w:cs="Times New Roman" w:ascii="Times New Roman" w:hAnsi="Times New Roman"/>
                <w:i/>
                <w:sz w:val="20"/>
                <w:szCs w:val="20"/>
                <w:u w:val="single"/>
              </w:rPr>
            </w:r>
          </w:p>
          <w:p>
            <w:pPr>
              <w:pStyle w:val="Normal"/>
              <w:spacing w:lineRule="auto" w:line="240" w:before="0" w:after="0"/>
              <w:ind w:left="335" w:hanging="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20 419</w:t>
            </w:r>
          </w:p>
          <w:p>
            <w:pPr>
              <w:pStyle w:val="Normal"/>
              <w:spacing w:lineRule="auto" w:line="240" w:before="0" w:after="0"/>
              <w:ind w:left="335" w:hanging="0"/>
              <w:jc w:val="center"/>
              <w:rPr>
                <w:rFonts w:ascii="Times New Roman" w:hAnsi="Times New Roman" w:cs="Times New Roman"/>
                <w:i/>
                <w:i/>
                <w:sz w:val="20"/>
                <w:szCs w:val="20"/>
                <w:u w:val="single"/>
                <w:lang w:val="en-US"/>
              </w:rPr>
            </w:pPr>
            <w:r>
              <w:rPr>
                <w:rFonts w:cs="Times New Roman" w:ascii="Times New Roman" w:hAnsi="Times New Roman"/>
                <w:b/>
                <w:sz w:val="20"/>
                <w:szCs w:val="20"/>
              </w:rPr>
              <w:t xml:space="preserve">5 </w:t>
            </w:r>
            <w:r>
              <w:rPr>
                <w:rFonts w:cs="Times New Roman" w:ascii="Times New Roman" w:hAnsi="Times New Roman"/>
                <w:b/>
                <w:sz w:val="20"/>
                <w:szCs w:val="20"/>
                <w:lang w:val="en-US"/>
              </w:rPr>
              <w:t>834</w:t>
            </w:r>
          </w:p>
          <w:p>
            <w:pPr>
              <w:pStyle w:val="Normal"/>
              <w:spacing w:lineRule="auto" w:line="240" w:before="0" w:after="0"/>
              <w:ind w:left="335" w:hanging="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14 585</w:t>
            </w:r>
          </w:p>
          <w:p>
            <w:pPr>
              <w:pStyle w:val="Normal"/>
              <w:spacing w:lineRule="auto" w:line="240" w:before="0" w:after="0"/>
              <w:ind w:left="335" w:hanging="0"/>
              <w:jc w:val="center"/>
              <w:rPr>
                <w:rFonts w:ascii="Times New Roman" w:hAnsi="Times New Roman" w:cs="Times New Roman"/>
                <w:i/>
                <w:i/>
                <w:sz w:val="20"/>
                <w:szCs w:val="20"/>
                <w:u w:val="single"/>
                <w:lang w:val="en-US"/>
              </w:rPr>
            </w:pPr>
            <w:r>
              <w:rPr>
                <w:rFonts w:cs="Times New Roman" w:ascii="Times New Roman" w:hAnsi="Times New Roman"/>
                <w:i/>
                <w:sz w:val="20"/>
                <w:szCs w:val="20"/>
                <w:u w:val="single"/>
                <w:lang w:val="en-US"/>
              </w:rPr>
            </w:r>
          </w:p>
          <w:p>
            <w:pPr>
              <w:pStyle w:val="Normal"/>
              <w:spacing w:lineRule="auto" w:line="240" w:before="0" w:after="0"/>
              <w:ind w:left="335" w:hanging="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5 834</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b/>
                <w:b/>
                <w:i/>
                <w:i/>
                <w:sz w:val="20"/>
                <w:szCs w:val="20"/>
                <w:u w:val="single"/>
                <w:lang w:val="kk-KZ"/>
              </w:rPr>
            </w:pPr>
            <w:r>
              <w:rPr>
                <w:rFonts w:cs="Times New Roman" w:ascii="Times New Roman" w:hAnsi="Times New Roman"/>
                <w:b/>
                <w:i/>
                <w:sz w:val="20"/>
                <w:szCs w:val="20"/>
                <w:u w:val="single"/>
                <w:lang w:val="kk-KZ"/>
              </w:rPr>
            </w:r>
          </w:p>
          <w:p>
            <w:pPr>
              <w:pStyle w:val="Normal"/>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r>
          </w:p>
          <w:p>
            <w:pPr>
              <w:pStyle w:val="Normal"/>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r>
          </w:p>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49 589</w:t>
            </w:r>
          </w:p>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8 751</w:t>
            </w:r>
          </w:p>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23 336</w:t>
            </w:r>
          </w:p>
          <w:p>
            <w:pPr>
              <w:pStyle w:val="Normal"/>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r>
          </w:p>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11 668</w:t>
            </w:r>
          </w:p>
        </w:tc>
      </w:tr>
      <w:tr>
        <w:trPr>
          <w:trHeight w:val="1550" w:hRule="atLeast"/>
        </w:trPr>
        <w:tc>
          <w:tcPr>
            <w:tcW w:w="6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contracts for the alienation of immovable property (land plots, dwellings, cottages, garages, structures and other immovable property) - worth more than 30 MCI:</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if one of the parties is a legal entity</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children, spouse, parents, full brothers and sisters, grandchildren</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to other persons</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if the transaction is made for the purpose of acquiring real estate at the expense of funds received under a mortgage housing loan</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9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i/>
                <w:i/>
                <w:sz w:val="20"/>
                <w:szCs w:val="20"/>
                <w:u w:val="single"/>
              </w:rPr>
            </w:pPr>
            <w:r>
              <w:rPr>
                <w:rFonts w:cs="Times New Roman" w:ascii="Times New Roman" w:hAnsi="Times New Roman"/>
                <w:i/>
                <w:sz w:val="20"/>
                <w:szCs w:val="20"/>
                <w:u w:val="single"/>
              </w:rPr>
            </w:r>
          </w:p>
          <w:p>
            <w:pPr>
              <w:pStyle w:val="Normal"/>
              <w:spacing w:lineRule="auto" w:line="240" w:before="0" w:after="0"/>
              <w:jc w:val="center"/>
              <w:rPr>
                <w:rFonts w:ascii="Times New Roman" w:hAnsi="Times New Roman" w:cs="Times New Roman"/>
                <w:i/>
                <w:i/>
                <w:sz w:val="20"/>
                <w:szCs w:val="20"/>
                <w:u w:val="single"/>
              </w:rPr>
            </w:pPr>
            <w:r>
              <w:rPr>
                <w:rFonts w:cs="Times New Roman" w:ascii="Times New Roman" w:hAnsi="Times New Roman"/>
                <w:i/>
                <w:sz w:val="20"/>
                <w:szCs w:val="20"/>
                <w:u w:val="single"/>
              </w:rPr>
            </w:r>
          </w:p>
          <w:p>
            <w:pPr>
              <w:pStyle w:val="Normal"/>
              <w:spacing w:lineRule="auto" w:line="240" w:before="0" w:after="0"/>
              <w:jc w:val="center"/>
              <w:rPr>
                <w:rFonts w:ascii="Times New Roman" w:hAnsi="Times New Roman" w:cs="Times New Roman"/>
                <w:i/>
                <w:i/>
                <w:sz w:val="20"/>
                <w:szCs w:val="20"/>
                <w:u w:val="single"/>
              </w:rPr>
            </w:pPr>
            <w:r>
              <w:rPr>
                <w:rFonts w:cs="Times New Roman" w:ascii="Times New Roman" w:hAnsi="Times New Roman"/>
                <w:i/>
                <w:sz w:val="20"/>
                <w:szCs w:val="20"/>
                <w:u w:val="single"/>
              </w:rPr>
            </w:r>
          </w:p>
          <w:p>
            <w:pPr>
              <w:pStyle w:val="Normal"/>
              <w:spacing w:lineRule="auto" w:line="240" w:before="0" w:after="0"/>
              <w:jc w:val="center"/>
              <w:rPr>
                <w:rFonts w:ascii="Times New Roman" w:hAnsi="Times New Roman" w:cs="Times New Roman"/>
                <w:sz w:val="20"/>
                <w:szCs w:val="20"/>
                <w:lang w:val="en-US"/>
              </w:rPr>
            </w:pPr>
            <w:r>
              <w:rPr>
                <w:rFonts w:cs="Times New Roman" w:ascii="Times New Roman" w:hAnsi="Times New Roman"/>
                <w:b/>
                <w:sz w:val="20"/>
                <w:szCs w:val="20"/>
                <w:lang w:val="en-US"/>
              </w:rPr>
              <w:t>29 170</w:t>
            </w:r>
          </w:p>
          <w:p>
            <w:pPr>
              <w:pStyle w:val="Normal"/>
              <w:spacing w:lineRule="auto" w:line="240" w:before="0" w:after="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14 585</w:t>
            </w:r>
          </w:p>
          <w:p>
            <w:pPr>
              <w:pStyle w:val="Normal"/>
              <w:spacing w:lineRule="auto" w:line="240" w:before="0" w:after="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20 419</w:t>
            </w:r>
          </w:p>
          <w:p>
            <w:pPr>
              <w:pStyle w:val="Normal"/>
              <w:spacing w:lineRule="auto" w:line="240" w:before="0" w:after="0"/>
              <w:jc w:val="center"/>
              <w:rPr>
                <w:rFonts w:ascii="Times New Roman" w:hAnsi="Times New Roman" w:cs="Times New Roman"/>
                <w:i/>
                <w:i/>
                <w:sz w:val="20"/>
                <w:szCs w:val="20"/>
                <w:u w:val="single"/>
                <w:lang w:val="en-US"/>
              </w:rPr>
            </w:pPr>
            <w:r>
              <w:rPr>
                <w:rFonts w:cs="Times New Roman" w:ascii="Times New Roman" w:hAnsi="Times New Roman"/>
                <w:i/>
                <w:sz w:val="20"/>
                <w:szCs w:val="20"/>
                <w:u w:val="single"/>
                <w:lang w:val="en-US"/>
              </w:rPr>
            </w:r>
          </w:p>
          <w:p>
            <w:pPr>
              <w:pStyle w:val="Normal"/>
              <w:spacing w:lineRule="auto" w:line="240" w:before="0" w:after="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5 834</w:t>
            </w:r>
          </w:p>
        </w:tc>
        <w:tc>
          <w:tcPr>
            <w:tcW w:w="8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b/>
                <w:b/>
                <w:i/>
                <w:i/>
                <w:sz w:val="20"/>
                <w:szCs w:val="20"/>
                <w:u w:val="single"/>
                <w:lang w:val="en-US"/>
              </w:rPr>
            </w:pPr>
            <w:r>
              <w:rPr>
                <w:rFonts w:cs="Times New Roman" w:ascii="Times New Roman" w:hAnsi="Times New Roman"/>
                <w:b/>
                <w:i/>
                <w:sz w:val="20"/>
                <w:szCs w:val="20"/>
                <w:u w:val="single"/>
                <w:lang w:val="en-US"/>
              </w:rPr>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7</w:t>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2</w:t>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5</w:t>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2</w:t>
            </w:r>
          </w:p>
        </w:tc>
        <w:tc>
          <w:tcPr>
            <w:tcW w:w="11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ind w:left="335" w:hanging="0"/>
              <w:jc w:val="center"/>
              <w:rPr>
                <w:rFonts w:ascii="Times New Roman" w:hAnsi="Times New Roman" w:cs="Times New Roman"/>
                <w:b/>
                <w:b/>
                <w:i/>
                <w:i/>
                <w:sz w:val="20"/>
                <w:szCs w:val="20"/>
                <w:u w:val="single"/>
              </w:rPr>
            </w:pPr>
            <w:r>
              <w:rPr>
                <w:rFonts w:cs="Times New Roman" w:ascii="Times New Roman" w:hAnsi="Times New Roman"/>
                <w:b/>
                <w:i/>
                <w:sz w:val="20"/>
                <w:szCs w:val="20"/>
                <w:u w:val="single"/>
              </w:rPr>
            </w:r>
          </w:p>
          <w:p>
            <w:pPr>
              <w:pStyle w:val="Normal"/>
              <w:spacing w:lineRule="auto" w:line="240" w:before="0" w:after="0"/>
              <w:ind w:left="335" w:hanging="0"/>
              <w:jc w:val="center"/>
              <w:rPr>
                <w:rFonts w:ascii="Times New Roman" w:hAnsi="Times New Roman" w:cs="Times New Roman"/>
                <w:i/>
                <w:i/>
                <w:sz w:val="20"/>
                <w:szCs w:val="20"/>
                <w:u w:val="single"/>
              </w:rPr>
            </w:pPr>
            <w:r>
              <w:rPr>
                <w:rFonts w:cs="Times New Roman" w:ascii="Times New Roman" w:hAnsi="Times New Roman"/>
                <w:i/>
                <w:sz w:val="20"/>
                <w:szCs w:val="20"/>
                <w:u w:val="single"/>
              </w:rPr>
            </w:r>
          </w:p>
          <w:p>
            <w:pPr>
              <w:pStyle w:val="Normal"/>
              <w:spacing w:lineRule="auto" w:line="240" w:before="0" w:after="0"/>
              <w:ind w:left="335" w:hanging="0"/>
              <w:jc w:val="center"/>
              <w:rPr>
                <w:rFonts w:ascii="Times New Roman" w:hAnsi="Times New Roman" w:cs="Times New Roman"/>
                <w:i/>
                <w:i/>
                <w:sz w:val="20"/>
                <w:szCs w:val="20"/>
                <w:u w:val="single"/>
              </w:rPr>
            </w:pPr>
            <w:r>
              <w:rPr>
                <w:rFonts w:cs="Times New Roman" w:ascii="Times New Roman" w:hAnsi="Times New Roman"/>
                <w:i/>
                <w:sz w:val="20"/>
                <w:szCs w:val="20"/>
                <w:u w:val="single"/>
              </w:rPr>
            </w:r>
          </w:p>
          <w:p>
            <w:pPr>
              <w:pStyle w:val="Normal"/>
              <w:spacing w:lineRule="auto" w:line="240" w:before="0" w:after="0"/>
              <w:ind w:left="335" w:hanging="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20 419</w:t>
            </w:r>
          </w:p>
          <w:p>
            <w:pPr>
              <w:pStyle w:val="Normal"/>
              <w:spacing w:lineRule="auto" w:line="240" w:before="0" w:after="0"/>
              <w:ind w:left="335" w:hanging="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5 834</w:t>
            </w:r>
          </w:p>
          <w:p>
            <w:pPr>
              <w:pStyle w:val="Normal"/>
              <w:spacing w:lineRule="auto" w:line="240" w:before="0" w:after="0"/>
              <w:ind w:left="335" w:hanging="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 xml:space="preserve">14 585 </w:t>
            </w:r>
          </w:p>
          <w:p>
            <w:pPr>
              <w:pStyle w:val="Normal"/>
              <w:spacing w:lineRule="auto" w:line="240" w:before="0" w:after="0"/>
              <w:ind w:left="335" w:hanging="0"/>
              <w:jc w:val="center"/>
              <w:rPr>
                <w:rFonts w:ascii="Times New Roman" w:hAnsi="Times New Roman" w:cs="Times New Roman"/>
                <w:i/>
                <w:i/>
                <w:sz w:val="20"/>
                <w:szCs w:val="20"/>
                <w:u w:val="single"/>
                <w:lang w:val="en-US"/>
              </w:rPr>
            </w:pPr>
            <w:r>
              <w:rPr>
                <w:rFonts w:cs="Times New Roman" w:ascii="Times New Roman" w:hAnsi="Times New Roman"/>
                <w:i/>
                <w:sz w:val="20"/>
                <w:szCs w:val="20"/>
                <w:u w:val="single"/>
                <w:lang w:val="en-US"/>
              </w:rPr>
            </w:r>
          </w:p>
          <w:p>
            <w:pPr>
              <w:pStyle w:val="Normal"/>
              <w:spacing w:lineRule="auto" w:line="240" w:before="0" w:after="0"/>
              <w:ind w:left="335" w:hanging="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5 834</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b/>
                <w:b/>
                <w:i/>
                <w:i/>
                <w:sz w:val="20"/>
                <w:szCs w:val="20"/>
                <w:u w:val="single"/>
                <w:lang w:val="kk-KZ"/>
              </w:rPr>
            </w:pPr>
            <w:r>
              <w:rPr>
                <w:rFonts w:cs="Times New Roman" w:ascii="Times New Roman" w:hAnsi="Times New Roman"/>
                <w:b/>
                <w:i/>
                <w:sz w:val="20"/>
                <w:szCs w:val="20"/>
                <w:u w:val="single"/>
                <w:lang w:val="kk-KZ"/>
              </w:rPr>
            </w:r>
          </w:p>
          <w:p>
            <w:pPr>
              <w:pStyle w:val="Normal"/>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r>
          </w:p>
          <w:p>
            <w:pPr>
              <w:pStyle w:val="Normal"/>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r>
          </w:p>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49 589</w:t>
            </w:r>
          </w:p>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20 419</w:t>
            </w:r>
          </w:p>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35 004</w:t>
            </w:r>
          </w:p>
          <w:p>
            <w:pPr>
              <w:pStyle w:val="Normal"/>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r>
          </w:p>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11 668</w:t>
            </w:r>
          </w:p>
        </w:tc>
      </w:tr>
      <w:tr>
        <w:trPr>
          <w:trHeight w:val="219" w:hRule="atLeast"/>
        </w:trPr>
        <w:tc>
          <w:tcPr>
            <w:tcW w:w="6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lease, loan agreements (with the exception of mortgage housing loan agreements), deposit, leasing, contract, marriage contracts, division of property in common joint ownership, division of inherited property, agreements on the payment of alimony, constituent agreements</w:t>
            </w:r>
          </w:p>
        </w:tc>
        <w:tc>
          <w:tcPr>
            <w:tcW w:w="9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i/>
                <w:i/>
                <w:sz w:val="20"/>
                <w:szCs w:val="20"/>
                <w:u w:val="single"/>
              </w:rPr>
            </w:pPr>
            <w:r>
              <w:rPr>
                <w:rFonts w:cs="Times New Roman" w:ascii="Times New Roman" w:hAnsi="Times New Roman"/>
                <w:i/>
                <w:sz w:val="20"/>
                <w:szCs w:val="20"/>
                <w:u w:val="single"/>
              </w:rPr>
            </w:r>
          </w:p>
          <w:p>
            <w:pPr>
              <w:pStyle w:val="Normal"/>
              <w:spacing w:lineRule="auto" w:line="240" w:before="0" w:after="0"/>
              <w:jc w:val="center"/>
              <w:rPr>
                <w:rFonts w:ascii="Times New Roman" w:hAnsi="Times New Roman" w:cs="Times New Roman"/>
                <w:i/>
                <w:i/>
                <w:sz w:val="20"/>
                <w:szCs w:val="20"/>
                <w:u w:val="single"/>
              </w:rPr>
            </w:pPr>
            <w:r>
              <w:rPr>
                <w:rFonts w:cs="Times New Roman" w:ascii="Times New Roman" w:hAnsi="Times New Roman"/>
                <w:i/>
                <w:sz w:val="20"/>
                <w:szCs w:val="20"/>
                <w:u w:val="single"/>
              </w:rPr>
            </w:r>
          </w:p>
          <w:p>
            <w:pPr>
              <w:pStyle w:val="Normal"/>
              <w:spacing w:lineRule="auto" w:line="240" w:before="0" w:after="0"/>
              <w:ind w:left="34" w:hanging="0"/>
              <w:jc w:val="center"/>
              <w:rPr>
                <w:rFonts w:ascii="Times New Roman" w:hAnsi="Times New Roman" w:cs="Times New Roman"/>
                <w:sz w:val="20"/>
                <w:szCs w:val="20"/>
                <w:lang w:val="en-US"/>
              </w:rPr>
            </w:pPr>
            <w:r>
              <w:rPr>
                <w:rFonts w:cs="Times New Roman" w:ascii="Times New Roman" w:hAnsi="Times New Roman"/>
                <w:b/>
                <w:sz w:val="20"/>
                <w:szCs w:val="20"/>
                <w:lang w:val="en-US"/>
              </w:rPr>
              <w:t>14 585</w:t>
            </w:r>
          </w:p>
          <w:p>
            <w:pPr>
              <w:pStyle w:val="Normal"/>
              <w:spacing w:lineRule="auto" w:line="240" w:before="0" w:after="0"/>
              <w:jc w:val="center"/>
              <w:rPr>
                <w:rFonts w:ascii="Times New Roman" w:hAnsi="Times New Roman" w:cs="Times New Roman"/>
                <w:i/>
                <w:i/>
                <w:sz w:val="20"/>
                <w:szCs w:val="20"/>
                <w:u w:val="single"/>
                <w:lang w:val="en-US"/>
              </w:rPr>
            </w:pPr>
            <w:r>
              <w:rPr>
                <w:rFonts w:cs="Times New Roman" w:ascii="Times New Roman" w:hAnsi="Times New Roman"/>
                <w:i/>
                <w:sz w:val="20"/>
                <w:szCs w:val="20"/>
                <w:u w:val="single"/>
                <w:lang w:val="en-US"/>
              </w:rPr>
            </w:r>
          </w:p>
        </w:tc>
        <w:tc>
          <w:tcPr>
            <w:tcW w:w="8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b/>
                <w:b/>
                <w:i/>
                <w:i/>
                <w:sz w:val="20"/>
                <w:szCs w:val="20"/>
                <w:u w:val="single"/>
              </w:rPr>
            </w:pPr>
            <w:r>
              <w:rPr>
                <w:rFonts w:cs="Times New Roman" w:ascii="Times New Roman" w:hAnsi="Times New Roman"/>
                <w:b/>
                <w:i/>
                <w:sz w:val="20"/>
                <w:szCs w:val="20"/>
                <w:u w:val="single"/>
              </w:rPr>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5</w:t>
            </w:r>
          </w:p>
        </w:tc>
        <w:tc>
          <w:tcPr>
            <w:tcW w:w="11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b/>
                <w:b/>
                <w:i/>
                <w:i/>
                <w:sz w:val="20"/>
                <w:szCs w:val="20"/>
                <w:u w:val="single"/>
              </w:rPr>
            </w:pPr>
            <w:r>
              <w:rPr>
                <w:rFonts w:cs="Times New Roman" w:ascii="Times New Roman" w:hAnsi="Times New Roman"/>
                <w:b/>
                <w:i/>
                <w:sz w:val="20"/>
                <w:szCs w:val="20"/>
                <w:u w:val="single"/>
              </w:rPr>
            </w:r>
          </w:p>
          <w:p>
            <w:pPr>
              <w:pStyle w:val="Normal"/>
              <w:spacing w:lineRule="auto" w:line="240" w:before="0" w:after="0"/>
              <w:jc w:val="center"/>
              <w:rPr>
                <w:rFonts w:ascii="Times New Roman" w:hAnsi="Times New Roman" w:cs="Times New Roman"/>
                <w:i/>
                <w:i/>
                <w:sz w:val="20"/>
                <w:szCs w:val="20"/>
                <w:u w:val="single"/>
              </w:rPr>
            </w:pPr>
            <w:r>
              <w:rPr>
                <w:rFonts w:cs="Times New Roman" w:ascii="Times New Roman" w:hAnsi="Times New Roman"/>
                <w:i/>
                <w:sz w:val="20"/>
                <w:szCs w:val="20"/>
                <w:u w:val="single"/>
              </w:rPr>
            </w:r>
          </w:p>
          <w:p>
            <w:pPr>
              <w:pStyle w:val="Normal"/>
              <w:spacing w:lineRule="auto" w:line="240" w:before="0" w:after="0"/>
              <w:ind w:left="335" w:hanging="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14 585</w:t>
            </w:r>
          </w:p>
          <w:p>
            <w:pPr>
              <w:pStyle w:val="Normal"/>
              <w:spacing w:lineRule="auto" w:line="240" w:before="0" w:after="0"/>
              <w:jc w:val="center"/>
              <w:rPr>
                <w:rFonts w:ascii="Times New Roman" w:hAnsi="Times New Roman" w:cs="Times New Roman"/>
                <w:i/>
                <w:i/>
                <w:sz w:val="20"/>
                <w:szCs w:val="20"/>
                <w:u w:val="single"/>
                <w:lang w:val="en-US"/>
              </w:rPr>
            </w:pPr>
            <w:r>
              <w:rPr>
                <w:rFonts w:cs="Times New Roman" w:ascii="Times New Roman" w:hAnsi="Times New Roman"/>
                <w:i/>
                <w:sz w:val="20"/>
                <w:szCs w:val="20"/>
                <w:u w:val="single"/>
                <w:lang w:val="en-US"/>
              </w:rPr>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b/>
                <w:b/>
                <w:i/>
                <w:i/>
                <w:sz w:val="20"/>
                <w:szCs w:val="20"/>
                <w:u w:val="single"/>
                <w:lang w:val="kk-KZ"/>
              </w:rPr>
            </w:pPr>
            <w:r>
              <w:rPr>
                <w:rFonts w:cs="Times New Roman" w:ascii="Times New Roman" w:hAnsi="Times New Roman"/>
                <w:b/>
                <w:i/>
                <w:sz w:val="20"/>
                <w:szCs w:val="20"/>
                <w:u w:val="single"/>
                <w:lang w:val="kk-KZ"/>
              </w:rPr>
            </w:r>
          </w:p>
          <w:p>
            <w:pPr>
              <w:pStyle w:val="Normal"/>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r>
          </w:p>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29 170</w:t>
            </w:r>
          </w:p>
        </w:tc>
      </w:tr>
      <w:tr>
        <w:trPr>
          <w:trHeight w:val="56" w:hRule="atLeast"/>
        </w:trPr>
        <w:tc>
          <w:tcPr>
            <w:tcW w:w="6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lang w:val="kk-KZ"/>
              </w:rPr>
              <w:t>mortgage agreements (other)</w:t>
            </w:r>
          </w:p>
        </w:tc>
        <w:tc>
          <w:tcPr>
            <w:tcW w:w="9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20 419</w:t>
            </w:r>
          </w:p>
        </w:tc>
        <w:tc>
          <w:tcPr>
            <w:tcW w:w="8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3</w:t>
            </w:r>
          </w:p>
        </w:tc>
        <w:tc>
          <w:tcPr>
            <w:tcW w:w="11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ind w:left="175" w:hanging="0"/>
              <w:jc w:val="center"/>
              <w:rPr>
                <w:rFonts w:ascii="Times New Roman" w:hAnsi="Times New Roman" w:cs="Times New Roman"/>
                <w:sz w:val="20"/>
                <w:szCs w:val="20"/>
                <w:lang w:val="en-US"/>
              </w:rPr>
            </w:pPr>
            <w:r>
              <w:rPr>
                <w:rFonts w:cs="Times New Roman" w:ascii="Times New Roman" w:hAnsi="Times New Roman"/>
                <w:b/>
                <w:sz w:val="20"/>
                <w:szCs w:val="20"/>
                <w:lang w:val="en-US"/>
              </w:rPr>
              <w:t>8 751</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pPr>
            <w:r>
              <w:rPr>
                <w:rFonts w:cs="Times New Roman" w:ascii="Times New Roman" w:hAnsi="Times New Roman"/>
                <w:b/>
                <w:sz w:val="20"/>
                <w:szCs w:val="20"/>
                <w:lang w:val="en-US"/>
              </w:rPr>
              <w:t>29 170</w:t>
            </w:r>
            <w:r>
              <w:rPr>
                <w:rFonts w:cs="Times New Roman" w:ascii="Times New Roman" w:hAnsi="Times New Roman"/>
                <w:b/>
                <w:sz w:val="20"/>
                <w:szCs w:val="20"/>
                <w:lang w:val="kk-KZ"/>
              </w:rPr>
              <w:t xml:space="preserve"> </w:t>
            </w:r>
          </w:p>
        </w:tc>
      </w:tr>
      <w:tr>
        <w:trPr>
          <w:trHeight w:val="219" w:hRule="atLeast"/>
        </w:trPr>
        <w:tc>
          <w:tcPr>
            <w:tcW w:w="6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0"/>
                <w:szCs w:val="20"/>
                <w:lang w:val="kk-KZ"/>
              </w:rPr>
            </w:pPr>
            <w:r>
              <w:rPr/>
            </w:r>
          </w:p>
          <w:p>
            <w:pPr>
              <w:pStyle w:val="Normal"/>
              <w:spacing w:lineRule="auto" w:line="240" w:before="0" w:after="0"/>
              <w:rPr/>
            </w:pPr>
            <w:r>
              <w:rPr>
                <w:rFonts w:cs="Times New Roman" w:ascii="Times New Roman" w:hAnsi="Times New Roman"/>
                <w:sz w:val="20"/>
                <w:szCs w:val="20"/>
                <w:lang w:val="kk-KZ"/>
              </w:rPr>
              <w:t>mortgage agreements for real estate, rights of claim and mortgage certificates for residential mortgage loans</w:t>
            </w:r>
          </w:p>
          <w:p>
            <w:pPr>
              <w:pStyle w:val="Normal"/>
              <w:spacing w:lineRule="auto" w:line="240" w:before="0" w:after="0"/>
              <w:rPr>
                <w:rFonts w:ascii="Times New Roman" w:hAnsi="Times New Roman" w:cs="Times New Roman"/>
                <w:sz w:val="20"/>
                <w:szCs w:val="20"/>
                <w:lang w:val="kk-KZ"/>
              </w:rPr>
            </w:pPr>
            <w:r>
              <w:rPr/>
            </w:r>
          </w:p>
        </w:tc>
        <w:tc>
          <w:tcPr>
            <w:tcW w:w="9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i/>
                <w:i/>
                <w:sz w:val="20"/>
                <w:szCs w:val="20"/>
                <w:u w:val="single"/>
              </w:rPr>
            </w:pPr>
            <w:r>
              <w:rPr>
                <w:rFonts w:cs="Times New Roman" w:ascii="Times New Roman" w:hAnsi="Times New Roman"/>
                <w:i/>
                <w:sz w:val="20"/>
                <w:szCs w:val="20"/>
                <w:u w:val="single"/>
              </w:rPr>
            </w:r>
          </w:p>
          <w:p>
            <w:pPr>
              <w:pStyle w:val="Normal"/>
              <w:spacing w:lineRule="auto" w:line="240" w:before="0" w:after="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5 834</w:t>
            </w:r>
          </w:p>
        </w:tc>
        <w:tc>
          <w:tcPr>
            <w:tcW w:w="8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b/>
                <w:b/>
                <w:i/>
                <w:i/>
                <w:sz w:val="20"/>
                <w:szCs w:val="20"/>
                <w:u w:val="single"/>
                <w:lang w:val="en-US"/>
              </w:rPr>
            </w:pPr>
            <w:r>
              <w:rPr>
                <w:rFonts w:cs="Times New Roman" w:ascii="Times New Roman" w:hAnsi="Times New Roman"/>
                <w:b/>
                <w:i/>
                <w:sz w:val="20"/>
                <w:szCs w:val="20"/>
                <w:u w:val="single"/>
                <w:lang w:val="en-US"/>
              </w:rPr>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2</w:t>
            </w:r>
          </w:p>
        </w:tc>
        <w:tc>
          <w:tcPr>
            <w:tcW w:w="11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ind w:left="175" w:hanging="0"/>
              <w:jc w:val="center"/>
              <w:rPr>
                <w:rFonts w:ascii="Times New Roman" w:hAnsi="Times New Roman" w:cs="Times New Roman"/>
                <w:b/>
                <w:b/>
                <w:i/>
                <w:i/>
                <w:sz w:val="20"/>
                <w:szCs w:val="20"/>
                <w:u w:val="single"/>
              </w:rPr>
            </w:pPr>
            <w:r>
              <w:rPr>
                <w:rFonts w:cs="Times New Roman" w:ascii="Times New Roman" w:hAnsi="Times New Roman"/>
                <w:b/>
                <w:i/>
                <w:sz w:val="20"/>
                <w:szCs w:val="20"/>
                <w:u w:val="single"/>
              </w:rPr>
            </w:r>
          </w:p>
          <w:p>
            <w:pPr>
              <w:pStyle w:val="Normal"/>
              <w:spacing w:lineRule="auto" w:line="240" w:before="0" w:after="0"/>
              <w:ind w:left="175" w:hanging="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5 834</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b/>
                <w:b/>
                <w:i/>
                <w:i/>
                <w:sz w:val="20"/>
                <w:szCs w:val="20"/>
                <w:u w:val="single"/>
                <w:lang w:val="kk-KZ"/>
              </w:rPr>
            </w:pPr>
            <w:r>
              <w:rPr>
                <w:rFonts w:cs="Times New Roman" w:ascii="Times New Roman" w:hAnsi="Times New Roman"/>
                <w:b/>
                <w:i/>
                <w:sz w:val="20"/>
                <w:szCs w:val="20"/>
                <w:u w:val="single"/>
                <w:lang w:val="kk-KZ"/>
              </w:rPr>
            </w:r>
          </w:p>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11 668</w:t>
            </w:r>
          </w:p>
        </w:tc>
      </w:tr>
      <w:tr>
        <w:trPr>
          <w:trHeight w:val="56" w:hRule="atLeast"/>
        </w:trPr>
        <w:tc>
          <w:tcPr>
            <w:tcW w:w="6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lang w:val="kk-KZ"/>
              </w:rPr>
              <w:t>mortgage loan agreements</w:t>
            </w:r>
          </w:p>
        </w:tc>
        <w:tc>
          <w:tcPr>
            <w:tcW w:w="9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5 834</w:t>
            </w:r>
          </w:p>
        </w:tc>
        <w:tc>
          <w:tcPr>
            <w:tcW w:w="8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2</w:t>
            </w:r>
          </w:p>
        </w:tc>
        <w:tc>
          <w:tcPr>
            <w:tcW w:w="11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ind w:left="175" w:hanging="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5 834</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11 668</w:t>
            </w:r>
          </w:p>
        </w:tc>
      </w:tr>
      <w:tr>
        <w:trPr>
          <w:trHeight w:val="56" w:hRule="atLeast"/>
        </w:trPr>
        <w:tc>
          <w:tcPr>
            <w:tcW w:w="6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certification of wills</w:t>
            </w:r>
          </w:p>
        </w:tc>
        <w:tc>
          <w:tcPr>
            <w:tcW w:w="9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2 917</w:t>
            </w:r>
          </w:p>
        </w:tc>
        <w:tc>
          <w:tcPr>
            <w:tcW w:w="8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2</w:t>
            </w:r>
          </w:p>
        </w:tc>
        <w:tc>
          <w:tcPr>
            <w:tcW w:w="11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ind w:left="175" w:hanging="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5 834</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8 751</w:t>
            </w:r>
          </w:p>
        </w:tc>
      </w:tr>
      <w:tr>
        <w:trPr>
          <w:trHeight w:val="56" w:hRule="atLeast"/>
        </w:trPr>
        <w:tc>
          <w:tcPr>
            <w:tcW w:w="6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issuance of certificates of ownership of a share in the common property of spouses and other persons who have property on the right of common joint property</w:t>
            </w:r>
          </w:p>
        </w:tc>
        <w:tc>
          <w:tcPr>
            <w:tcW w:w="9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2 917</w:t>
            </w:r>
          </w:p>
        </w:tc>
        <w:tc>
          <w:tcPr>
            <w:tcW w:w="8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4</w:t>
            </w:r>
          </w:p>
        </w:tc>
        <w:tc>
          <w:tcPr>
            <w:tcW w:w="11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ind w:left="175" w:hanging="0"/>
              <w:jc w:val="center"/>
              <w:rPr>
                <w:rFonts w:ascii="Times New Roman" w:hAnsi="Times New Roman" w:cs="Times New Roman"/>
                <w:b/>
                <w:b/>
                <w:sz w:val="20"/>
                <w:szCs w:val="20"/>
                <w:lang w:val="en-US"/>
              </w:rPr>
            </w:pPr>
            <w:r>
              <w:rPr>
                <w:rFonts w:cs="Times New Roman" w:ascii="Times New Roman" w:hAnsi="Times New Roman"/>
                <w:b/>
                <w:sz w:val="20"/>
                <w:szCs w:val="20"/>
                <w:lang w:val="en-US"/>
              </w:rPr>
              <w:t>11 668</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14 585</w:t>
            </w:r>
          </w:p>
        </w:tc>
      </w:tr>
      <w:tr>
        <w:trPr>
          <w:trHeight w:val="65" w:hRule="atLeast"/>
        </w:trPr>
        <w:tc>
          <w:tcPr>
            <w:tcW w:w="6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issuance of certificates of inheritance, for each issued certificate</w:t>
            </w:r>
          </w:p>
        </w:tc>
        <w:tc>
          <w:tcPr>
            <w:tcW w:w="9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2 917</w:t>
            </w:r>
          </w:p>
        </w:tc>
        <w:tc>
          <w:tcPr>
            <w:tcW w:w="8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3</w:t>
            </w:r>
          </w:p>
        </w:tc>
        <w:tc>
          <w:tcPr>
            <w:tcW w:w="11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ind w:left="175" w:hanging="0"/>
              <w:jc w:val="center"/>
              <w:rPr>
                <w:rFonts w:ascii="Times New Roman" w:hAnsi="Times New Roman" w:cs="Times New Roman"/>
                <w:b/>
                <w:b/>
                <w:sz w:val="20"/>
                <w:szCs w:val="20"/>
                <w:lang w:val="en-US"/>
              </w:rPr>
            </w:pPr>
            <w:r>
              <w:rPr>
                <w:rFonts w:cs="Times New Roman" w:ascii="Times New Roman" w:hAnsi="Times New Roman"/>
                <w:b/>
                <w:sz w:val="20"/>
                <w:szCs w:val="20"/>
                <w:lang w:val="en-US"/>
              </w:rPr>
              <w:t>8 751</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11 668</w:t>
            </w:r>
          </w:p>
        </w:tc>
      </w:tr>
      <w:tr>
        <w:trPr>
          <w:trHeight w:val="56" w:hRule="atLeast"/>
        </w:trPr>
        <w:tc>
          <w:tcPr>
            <w:tcW w:w="6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issue of a duplicate</w:t>
            </w:r>
          </w:p>
        </w:tc>
        <w:tc>
          <w:tcPr>
            <w:tcW w:w="9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2 917</w:t>
            </w:r>
          </w:p>
        </w:tc>
        <w:tc>
          <w:tcPr>
            <w:tcW w:w="8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2</w:t>
            </w:r>
          </w:p>
        </w:tc>
        <w:tc>
          <w:tcPr>
            <w:tcW w:w="11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ind w:left="175" w:hanging="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5 834</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8 751</w:t>
            </w:r>
          </w:p>
        </w:tc>
      </w:tr>
      <w:tr>
        <w:trPr>
          <w:trHeight w:val="56" w:hRule="atLeast"/>
        </w:trPr>
        <w:tc>
          <w:tcPr>
            <w:tcW w:w="6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suretyship and guarantee agreements</w:t>
            </w:r>
          </w:p>
        </w:tc>
        <w:tc>
          <w:tcPr>
            <w:tcW w:w="9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1 459</w:t>
            </w:r>
          </w:p>
        </w:tc>
        <w:tc>
          <w:tcPr>
            <w:tcW w:w="8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1</w:t>
            </w:r>
          </w:p>
        </w:tc>
        <w:tc>
          <w:tcPr>
            <w:tcW w:w="11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ind w:left="175" w:hanging="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2 917</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4 376</w:t>
            </w:r>
          </w:p>
        </w:tc>
      </w:tr>
      <w:tr>
        <w:trPr>
          <w:trHeight w:val="56" w:hRule="atLeast"/>
        </w:trPr>
        <w:tc>
          <w:tcPr>
            <w:tcW w:w="6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protest of a bill of exchange and for certification of non-payment of a check</w:t>
            </w:r>
          </w:p>
        </w:tc>
        <w:tc>
          <w:tcPr>
            <w:tcW w:w="9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1 459</w:t>
            </w:r>
          </w:p>
        </w:tc>
        <w:tc>
          <w:tcPr>
            <w:tcW w:w="8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1</w:t>
            </w:r>
          </w:p>
        </w:tc>
        <w:tc>
          <w:tcPr>
            <w:tcW w:w="11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ind w:left="175" w:hanging="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2 917</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lang w:val="en-US"/>
              </w:rPr>
              <w:t>4 376</w:t>
            </w:r>
            <w:r>
              <w:rPr>
                <w:rFonts w:cs="Times New Roman" w:ascii="Times New Roman" w:hAnsi="Times New Roman"/>
                <w:b/>
                <w:sz w:val="20"/>
                <w:szCs w:val="20"/>
                <w:lang w:val="kk-KZ"/>
              </w:rPr>
              <w:t xml:space="preserve"> </w:t>
            </w:r>
          </w:p>
        </w:tc>
      </w:tr>
      <w:tr>
        <w:trPr>
          <w:trHeight w:val="1730" w:hRule="atLeast"/>
        </w:trPr>
        <w:tc>
          <w:tcPr>
            <w:tcW w:w="6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executive label</w:t>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 individuals</w:t>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 legal entities</w:t>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tc>
        <w:tc>
          <w:tcPr>
            <w:tcW w:w="9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r>
          </w:p>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1 459</w:t>
            </w:r>
          </w:p>
          <w:p>
            <w:pPr>
              <w:pStyle w:val="Normal"/>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r>
          </w:p>
          <w:p>
            <w:pPr>
              <w:pStyle w:val="Normal"/>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r>
          </w:p>
          <w:p>
            <w:pPr>
              <w:pStyle w:val="Normal"/>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r>
          </w:p>
          <w:p>
            <w:pPr>
              <w:pStyle w:val="Normal"/>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r>
          </w:p>
          <w:p>
            <w:pPr>
              <w:pStyle w:val="Normal"/>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r>
          </w:p>
          <w:p>
            <w:pPr>
              <w:pStyle w:val="Normal"/>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r>
          </w:p>
          <w:p>
            <w:pPr>
              <w:pStyle w:val="Normal"/>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r>
          </w:p>
          <w:p>
            <w:pPr>
              <w:pStyle w:val="Normal"/>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r>
          </w:p>
          <w:p>
            <w:pPr>
              <w:pStyle w:val="Normal"/>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r>
          </w:p>
          <w:p>
            <w:pPr>
              <w:pStyle w:val="Normal"/>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r>
          </w:p>
          <w:p>
            <w:pPr>
              <w:pStyle w:val="Normal"/>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r>
          </w:p>
          <w:p>
            <w:pPr>
              <w:pStyle w:val="Normal"/>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r>
          </w:p>
          <w:p>
            <w:pPr>
              <w:pStyle w:val="Normal"/>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r>
          </w:p>
          <w:p>
            <w:pPr>
              <w:pStyle w:val="Normal"/>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r>
          </w:p>
          <w:p>
            <w:pPr>
              <w:pStyle w:val="Normal"/>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r>
          </w:p>
          <w:p>
            <w:pPr>
              <w:pStyle w:val="Normal"/>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r>
          </w:p>
          <w:p>
            <w:pPr>
              <w:pStyle w:val="Normal"/>
              <w:spacing w:lineRule="auto" w:line="240" w:before="0" w:after="0"/>
              <w:jc w:val="center"/>
              <w:rPr>
                <w:rFonts w:ascii="Times New Roman" w:hAnsi="Times New Roman" w:cs="Times New Roman"/>
                <w:b/>
                <w:b/>
                <w:sz w:val="20"/>
                <w:szCs w:val="20"/>
                <w:lang w:val="kk-KZ"/>
              </w:rPr>
            </w:pPr>
            <w:r>
              <w:rPr>
                <w:rFonts w:cs="Times New Roman" w:ascii="Times New Roman" w:hAnsi="Times New Roman"/>
                <w:b/>
                <w:sz w:val="20"/>
                <w:szCs w:val="20"/>
                <w:lang w:val="kk-KZ"/>
              </w:rPr>
            </w:r>
          </w:p>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1 459</w:t>
            </w:r>
          </w:p>
        </w:tc>
        <w:tc>
          <w:tcPr>
            <w:tcW w:w="8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rPr>
                <w:rFonts w:ascii="Times New Roman" w:hAnsi="Times New Roman" w:cs="Times New Roman"/>
                <w:b/>
                <w:b/>
                <w:sz w:val="20"/>
                <w:szCs w:val="20"/>
                <w:lang w:val="en-US"/>
              </w:rPr>
            </w:pPr>
            <w:r>
              <w:rPr>
                <w:rFonts w:cs="Times New Roman" w:ascii="Times New Roman" w:hAnsi="Times New Roman"/>
                <w:b/>
                <w:sz w:val="20"/>
                <w:szCs w:val="20"/>
                <w:lang w:val="en-US"/>
              </w:rPr>
            </w:r>
          </w:p>
        </w:tc>
        <w:tc>
          <w:tcPr>
            <w:tcW w:w="11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pPr>
            <w:r>
              <w:rPr>
                <w:rFonts w:cs="Times New Roman" w:ascii="Times New Roman" w:hAnsi="Times New Roman"/>
                <w:w w:val="90"/>
                <w:sz w:val="20"/>
                <w:szCs w:val="20"/>
                <w:lang w:val="kk-KZ"/>
              </w:rPr>
              <w:t>0.2% of the amount to be recovered or the market value of the other movable property to be claimed, but not less than 1,459 t. and not more than 145,900 t.</w:t>
            </w:r>
          </w:p>
          <w:p>
            <w:pPr>
              <w:pStyle w:val="Normal"/>
              <w:spacing w:lineRule="auto" w:line="240" w:before="0" w:after="0"/>
              <w:rPr/>
            </w:pPr>
            <w:r>
              <w:rPr>
                <w:rFonts w:cs="Times New Roman" w:ascii="Times New Roman" w:hAnsi="Times New Roman"/>
                <w:w w:val="90"/>
                <w:sz w:val="20"/>
                <w:szCs w:val="20"/>
                <w:lang w:val="kk-KZ"/>
              </w:rPr>
              <w:t>1% of the amount to be recovered or the market value of other movable property to be claimed, but not less than 2917 t. and not more than 291700 t.</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tc>
      </w:tr>
      <w:tr>
        <w:trPr>
          <w:trHeight w:val="1633" w:hRule="atLeast"/>
        </w:trPr>
        <w:tc>
          <w:tcPr>
            <w:tcW w:w="6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b w:val="false"/>
                <w:b w:val="false"/>
                <w:bCs w:val="false"/>
              </w:rPr>
            </w:pPr>
            <w:r>
              <w:rPr>
                <w:rFonts w:cs="Times New Roman" w:ascii="Times New Roman" w:hAnsi="Times New Roman"/>
                <w:b w:val="false"/>
                <w:bCs w:val="false"/>
                <w:color w:val="000000"/>
                <w:spacing w:val="1"/>
                <w:sz w:val="20"/>
                <w:szCs w:val="20"/>
                <w:shd w:fill="FFFFFF" w:val="clear"/>
              </w:rPr>
              <w:t>Executive label for:</w:t>
            </w:r>
          </w:p>
          <w:p>
            <w:pPr>
              <w:pStyle w:val="Normal"/>
              <w:spacing w:lineRule="auto" w:line="240" w:before="0" w:after="0"/>
              <w:jc w:val="both"/>
              <w:rPr>
                <w:b w:val="false"/>
                <w:b w:val="false"/>
                <w:bCs w:val="false"/>
              </w:rPr>
            </w:pPr>
            <w:r>
              <w:rPr>
                <w:rFonts w:cs="Times New Roman" w:ascii="Times New Roman" w:hAnsi="Times New Roman"/>
                <w:b w:val="false"/>
                <w:bCs w:val="false"/>
                <w:color w:val="000000"/>
                <w:spacing w:val="1"/>
                <w:sz w:val="20"/>
                <w:szCs w:val="20"/>
                <w:shd w:fill="FFFFFF" w:val="clear"/>
              </w:rPr>
              <w:t>7) on debt collection on the basis of public contracts for services actually consumed (electricity, gas, heat, water, etc.), as well as other contracts for services according to established tariffs, the payment term for which has come;</w:t>
            </w:r>
          </w:p>
          <w:p>
            <w:pPr>
              <w:pStyle w:val="Normal"/>
              <w:spacing w:lineRule="auto" w:line="240" w:before="0" w:after="0"/>
              <w:jc w:val="both"/>
              <w:rPr>
                <w:rFonts w:ascii="Times New Roman" w:hAnsi="Times New Roman" w:cs="Times New Roman"/>
                <w:b w:val="false"/>
                <w:b w:val="false"/>
                <w:bCs w:val="false"/>
                <w:sz w:val="20"/>
                <w:szCs w:val="20"/>
              </w:rPr>
            </w:pPr>
            <w:r>
              <w:rPr>
                <w:rFonts w:cs="Times New Roman" w:ascii="Times New Roman" w:hAnsi="Times New Roman"/>
                <w:b w:val="false"/>
                <w:bCs w:val="false"/>
                <w:color w:val="000000"/>
                <w:spacing w:val="1"/>
                <w:w w:val="90"/>
                <w:sz w:val="20"/>
                <w:szCs w:val="20"/>
                <w:shd w:fill="FFFFFF" w:val="clear"/>
              </w:rPr>
              <w:t>8) on the recovery of lease payments due to their non-payment within the terms established by the lease agreement</w:t>
            </w:r>
          </w:p>
        </w:tc>
        <w:tc>
          <w:tcPr>
            <w:tcW w:w="9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b/>
                <w:b/>
                <w:w w:val="90"/>
                <w:sz w:val="20"/>
                <w:szCs w:val="20"/>
              </w:rPr>
            </w:pPr>
            <w:r>
              <w:rPr>
                <w:rFonts w:cs="Times New Roman" w:ascii="Times New Roman" w:hAnsi="Times New Roman"/>
                <w:b/>
                <w:w w:val="90"/>
                <w:sz w:val="20"/>
                <w:szCs w:val="20"/>
              </w:rPr>
            </w:r>
          </w:p>
          <w:p>
            <w:pPr>
              <w:pStyle w:val="Normal"/>
              <w:spacing w:lineRule="auto" w:line="240" w:before="0" w:after="0"/>
              <w:jc w:val="center"/>
              <w:rPr>
                <w:rFonts w:ascii="Times New Roman" w:hAnsi="Times New Roman" w:cs="Times New Roman"/>
                <w:w w:val="90"/>
                <w:sz w:val="20"/>
                <w:szCs w:val="20"/>
              </w:rPr>
            </w:pPr>
            <w:r>
              <w:rPr>
                <w:rFonts w:cs="Times New Roman" w:ascii="Times New Roman" w:hAnsi="Times New Roman"/>
                <w:w w:val="90"/>
                <w:sz w:val="20"/>
                <w:szCs w:val="20"/>
              </w:rPr>
            </w:r>
          </w:p>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w w:val="90"/>
                <w:sz w:val="20"/>
                <w:szCs w:val="20"/>
                <w:lang w:val="en-US"/>
              </w:rPr>
              <w:t>1 459</w:t>
            </w:r>
          </w:p>
        </w:tc>
        <w:tc>
          <w:tcPr>
            <w:tcW w:w="8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rPr>
                <w:rFonts w:ascii="Times New Roman" w:hAnsi="Times New Roman" w:cs="Times New Roman"/>
                <w:b/>
                <w:b/>
                <w:sz w:val="20"/>
                <w:szCs w:val="20"/>
                <w:lang w:val="en-US"/>
              </w:rPr>
            </w:pPr>
            <w:r>
              <w:rPr>
                <w:rFonts w:cs="Times New Roman" w:ascii="Times New Roman" w:hAnsi="Times New Roman"/>
                <w:b/>
                <w:sz w:val="20"/>
                <w:szCs w:val="20"/>
                <w:lang w:val="en-US"/>
              </w:rPr>
            </w:r>
          </w:p>
        </w:tc>
        <w:tc>
          <w:tcPr>
            <w:tcW w:w="11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2835" w:leader="none"/>
              </w:tabs>
              <w:snapToGrid w:val="false"/>
              <w:spacing w:lineRule="auto" w:line="240" w:before="0" w:after="0"/>
              <w:ind w:left="-108" w:hanging="0"/>
              <w:jc w:val="center"/>
              <w:rPr>
                <w:rFonts w:ascii="Times New Roman" w:hAnsi="Times New Roman" w:cs="Times New Roman"/>
                <w:b/>
                <w:b/>
                <w:w w:val="90"/>
                <w:sz w:val="20"/>
                <w:szCs w:val="20"/>
                <w:lang w:val="kk-KZ"/>
              </w:rPr>
            </w:pPr>
            <w:r>
              <w:rPr>
                <w:rFonts w:cs="Times New Roman" w:ascii="Times New Roman" w:hAnsi="Times New Roman"/>
                <w:b/>
                <w:w w:val="90"/>
                <w:sz w:val="20"/>
                <w:szCs w:val="20"/>
                <w:lang w:val="kk-KZ"/>
              </w:rPr>
            </w:r>
          </w:p>
          <w:p>
            <w:pPr>
              <w:pStyle w:val="Normal"/>
              <w:tabs>
                <w:tab w:val="left" w:pos="2835" w:leader="none"/>
              </w:tabs>
              <w:spacing w:lineRule="auto" w:line="240" w:before="0" w:after="0"/>
              <w:ind w:left="-108" w:hanging="0"/>
              <w:jc w:val="center"/>
              <w:rPr/>
            </w:pPr>
            <w:r>
              <w:rPr>
                <w:rFonts w:cs="Times New Roman" w:ascii="Times New Roman" w:hAnsi="Times New Roman"/>
                <w:w w:val="90"/>
                <w:sz w:val="20"/>
                <w:szCs w:val="20"/>
                <w:lang w:val="kk-KZ"/>
              </w:rPr>
              <w:t>The lower limit of the tariff is 0.5% MCI or 1459 tons.</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b/>
                <w:b/>
                <w:w w:val="90"/>
                <w:sz w:val="20"/>
                <w:szCs w:val="20"/>
                <w:lang w:val="kk-KZ"/>
              </w:rPr>
            </w:pPr>
            <w:r>
              <w:rPr>
                <w:rFonts w:cs="Times New Roman" w:ascii="Times New Roman" w:hAnsi="Times New Roman"/>
                <w:b/>
                <w:w w:val="90"/>
                <w:sz w:val="20"/>
                <w:szCs w:val="20"/>
                <w:lang w:val="kk-KZ"/>
              </w:rPr>
            </w:r>
          </w:p>
        </w:tc>
      </w:tr>
      <w:tr>
        <w:trPr>
          <w:trHeight w:val="785" w:hRule="atLeast"/>
        </w:trPr>
        <w:tc>
          <w:tcPr>
            <w:tcW w:w="6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rFonts w:ascii="Times New Roman" w:hAnsi="Times New Roman" w:cs="Times New Roman"/>
                <w:color w:val="000000"/>
                <w:spacing w:val="1"/>
                <w:sz w:val="20"/>
                <w:szCs w:val="20"/>
                <w:highlight w:val="white"/>
              </w:rPr>
            </w:pPr>
            <w:r>
              <w:rPr>
                <w:b w:val="false"/>
                <w:bCs w:val="false"/>
              </w:rPr>
            </w:r>
          </w:p>
          <w:p>
            <w:pPr>
              <w:pStyle w:val="Normal"/>
              <w:spacing w:lineRule="auto" w:line="240" w:before="0" w:after="0"/>
              <w:jc w:val="both"/>
              <w:rPr>
                <w:b w:val="false"/>
                <w:b w:val="false"/>
                <w:bCs w:val="false"/>
              </w:rPr>
            </w:pPr>
            <w:r>
              <w:rPr>
                <w:rFonts w:cs="Times New Roman" w:ascii="Times New Roman" w:hAnsi="Times New Roman"/>
                <w:b w:val="false"/>
                <w:bCs w:val="false"/>
                <w:color w:val="000000"/>
                <w:spacing w:val="1"/>
                <w:sz w:val="20"/>
                <w:szCs w:val="20"/>
                <w:shd w:fill="FFFFFF" w:val="clear"/>
              </w:rPr>
              <w:t>Executive label for:</w:t>
            </w:r>
          </w:p>
          <w:p>
            <w:pPr>
              <w:pStyle w:val="Normal"/>
              <w:spacing w:lineRule="auto" w:line="240" w:before="0" w:after="0"/>
              <w:jc w:val="both"/>
              <w:rPr>
                <w:b w:val="false"/>
                <w:b w:val="false"/>
                <w:bCs w:val="false"/>
              </w:rPr>
            </w:pPr>
            <w:r>
              <w:rPr>
                <w:rFonts w:cs="Times New Roman" w:ascii="Times New Roman" w:hAnsi="Times New Roman"/>
                <w:b w:val="false"/>
                <w:bCs w:val="false"/>
                <w:color w:val="000000"/>
                <w:spacing w:val="1"/>
                <w:sz w:val="20"/>
                <w:szCs w:val="20"/>
                <w:shd w:fill="FFFFFF" w:val="clear"/>
              </w:rPr>
              <w:t>9) on the recovery of wages and other payments accrued but not paid to the employee</w:t>
            </w:r>
          </w:p>
        </w:tc>
        <w:tc>
          <w:tcPr>
            <w:tcW w:w="9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b/>
                <w:b/>
                <w:w w:val="90"/>
                <w:sz w:val="20"/>
                <w:szCs w:val="20"/>
              </w:rPr>
            </w:pPr>
            <w:r>
              <w:rPr>
                <w:rFonts w:cs="Times New Roman" w:ascii="Times New Roman" w:hAnsi="Times New Roman"/>
                <w:b/>
                <w:w w:val="90"/>
                <w:sz w:val="20"/>
                <w:szCs w:val="20"/>
              </w:rPr>
            </w:r>
          </w:p>
          <w:p>
            <w:pPr>
              <w:pStyle w:val="Normal"/>
              <w:spacing w:lineRule="auto" w:line="240" w:before="0" w:after="0"/>
              <w:jc w:val="center"/>
              <w:rPr>
                <w:rFonts w:ascii="Times New Roman" w:hAnsi="Times New Roman" w:cs="Times New Roman"/>
                <w:w w:val="90"/>
                <w:sz w:val="20"/>
                <w:szCs w:val="20"/>
              </w:rPr>
            </w:pPr>
            <w:r>
              <w:rPr>
                <w:rFonts w:cs="Times New Roman" w:ascii="Times New Roman" w:hAnsi="Times New Roman"/>
                <w:w w:val="90"/>
                <w:sz w:val="20"/>
                <w:szCs w:val="20"/>
              </w:rPr>
            </w:r>
          </w:p>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w w:val="90"/>
                <w:sz w:val="20"/>
                <w:szCs w:val="20"/>
                <w:lang w:val="en-US"/>
              </w:rPr>
              <w:t>1 459</w:t>
            </w:r>
          </w:p>
        </w:tc>
        <w:tc>
          <w:tcPr>
            <w:tcW w:w="8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rPr>
                <w:rFonts w:ascii="Times New Roman" w:hAnsi="Times New Roman" w:cs="Times New Roman"/>
                <w:b/>
                <w:b/>
                <w:sz w:val="20"/>
                <w:szCs w:val="20"/>
                <w:lang w:val="en-US"/>
              </w:rPr>
            </w:pPr>
            <w:r>
              <w:rPr>
                <w:rFonts w:cs="Times New Roman" w:ascii="Times New Roman" w:hAnsi="Times New Roman"/>
                <w:b/>
                <w:sz w:val="20"/>
                <w:szCs w:val="20"/>
                <w:lang w:val="en-US"/>
              </w:rPr>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0, 5</w:t>
            </w:r>
          </w:p>
        </w:tc>
        <w:tc>
          <w:tcPr>
            <w:tcW w:w="11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2835" w:leader="none"/>
              </w:tabs>
              <w:spacing w:lineRule="auto" w:line="240" w:before="0" w:after="0"/>
              <w:ind w:left="-108" w:hanging="0"/>
              <w:jc w:val="center"/>
              <w:rPr/>
            </w:pPr>
            <w:r>
              <w:rPr>
                <w:rFonts w:cs="Times New Roman" w:ascii="Times New Roman" w:hAnsi="Times New Roman"/>
                <w:sz w:val="20"/>
                <w:szCs w:val="20"/>
                <w:lang w:val="kk-KZ"/>
              </w:rPr>
              <w:t>According to Article 30-1 of the Law of the Republic of Kazakhstan "</w:t>
            </w:r>
            <w:r>
              <w:rPr>
                <w:rFonts w:cs="Times New Roman" w:ascii="Times New Roman" w:hAnsi="Times New Roman"/>
                <w:sz w:val="20"/>
                <w:szCs w:val="20"/>
                <w:lang w:val="kk-KZ"/>
              </w:rPr>
              <w:t>On</w:t>
            </w:r>
            <w:r>
              <w:rPr>
                <w:rFonts w:cs="Times New Roman" w:ascii="Times New Roman" w:hAnsi="Times New Roman"/>
                <w:sz w:val="20"/>
                <w:szCs w:val="20"/>
                <w:lang w:val="kk-KZ"/>
              </w:rPr>
              <w:t xml:space="preserve"> </w:t>
            </w:r>
            <w:r>
              <w:rPr>
                <w:rFonts w:cs="Times New Roman" w:ascii="Times New Roman" w:hAnsi="Times New Roman"/>
                <w:sz w:val="20"/>
                <w:szCs w:val="20"/>
                <w:lang w:val="kk-KZ"/>
              </w:rPr>
              <w:t>N</w:t>
            </w:r>
            <w:r>
              <w:rPr>
                <w:rFonts w:cs="Times New Roman" w:ascii="Times New Roman" w:hAnsi="Times New Roman"/>
                <w:sz w:val="20"/>
                <w:szCs w:val="20"/>
                <w:lang w:val="kk-KZ"/>
              </w:rPr>
              <w:t>otary"from payment of legal and technical services for this not</w:t>
            </w:r>
            <w:r>
              <w:rPr>
                <w:rFonts w:cs="Times New Roman" w:ascii="Times New Roman" w:hAnsi="Times New Roman"/>
                <w:sz w:val="20"/>
                <w:szCs w:val="20"/>
                <w:lang w:val="kk-KZ"/>
              </w:rPr>
              <w:t xml:space="preserve">arial </w:t>
            </w:r>
            <w:r>
              <w:rPr>
                <w:rFonts w:cs="Times New Roman" w:ascii="Times New Roman" w:hAnsi="Times New Roman"/>
                <w:sz w:val="20"/>
                <w:szCs w:val="20"/>
                <w:lang w:val="kk-KZ"/>
              </w:rPr>
              <w:t xml:space="preserve">action recoverers are released upon the request provided </w:t>
            </w:r>
            <w:r>
              <w:rPr>
                <w:rFonts w:cs="Times New Roman" w:ascii="Times New Roman" w:hAnsi="Times New Roman"/>
                <w:sz w:val="20"/>
                <w:szCs w:val="20"/>
                <w:lang w:val="kk-KZ"/>
              </w:rPr>
              <w:t>for</w:t>
            </w:r>
            <w:r>
              <w:rPr>
                <w:rFonts w:cs="Times New Roman" w:ascii="Times New Roman" w:hAnsi="Times New Roman"/>
                <w:sz w:val="20"/>
                <w:szCs w:val="20"/>
                <w:lang w:val="kk-KZ"/>
              </w:rPr>
              <w:t xml:space="preserve"> in subparagraph 9) of paragraph 2 of </w:t>
            </w:r>
            <w:r>
              <w:rPr>
                <w:rFonts w:cs="Times New Roman" w:ascii="Times New Roman" w:hAnsi="Times New Roman"/>
                <w:sz w:val="20"/>
                <w:szCs w:val="20"/>
                <w:u w:val="single"/>
                <w:lang w:val="kk-KZ"/>
              </w:rPr>
              <w:t xml:space="preserve">Article 92-1 </w:t>
            </w:r>
            <w:r>
              <w:rPr>
                <w:rFonts w:cs="Times New Roman" w:ascii="Times New Roman" w:hAnsi="Times New Roman"/>
                <w:sz w:val="20"/>
                <w:szCs w:val="20"/>
                <w:lang w:val="kk-KZ"/>
              </w:rPr>
              <w:t>of this Law</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b/>
                <w:b/>
                <w:w w:val="90"/>
                <w:sz w:val="20"/>
                <w:szCs w:val="20"/>
                <w:lang w:val="kk-KZ"/>
              </w:rPr>
            </w:pPr>
            <w:r>
              <w:rPr>
                <w:rFonts w:cs="Times New Roman" w:ascii="Times New Roman" w:hAnsi="Times New Roman"/>
                <w:b/>
                <w:w w:val="90"/>
                <w:sz w:val="20"/>
                <w:szCs w:val="20"/>
                <w:lang w:val="kk-KZ"/>
              </w:rPr>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1 459</w:t>
            </w:r>
          </w:p>
        </w:tc>
      </w:tr>
      <w:tr>
        <w:trPr>
          <w:trHeight w:val="499" w:hRule="atLeast"/>
        </w:trPr>
        <w:tc>
          <w:tcPr>
            <w:tcW w:w="6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b/>
                <w:bCs/>
                <w:sz w:val="20"/>
                <w:szCs w:val="20"/>
              </w:rPr>
              <w:t>certification of consents</w:t>
            </w:r>
            <w:r>
              <w:rPr>
                <w:rFonts w:cs="Times New Roman" w:ascii="Times New Roman" w:hAnsi="Times New Roman"/>
                <w:sz w:val="20"/>
                <w:szCs w:val="20"/>
              </w:rPr>
              <w:t xml:space="preserve"> for which the legislation of the Republic of Kazakhstan provides for mandatory notarization</w:t>
            </w:r>
          </w:p>
        </w:tc>
        <w:tc>
          <w:tcPr>
            <w:tcW w:w="9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1 459</w:t>
            </w:r>
          </w:p>
        </w:tc>
        <w:tc>
          <w:tcPr>
            <w:tcW w:w="8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1</w:t>
            </w:r>
          </w:p>
        </w:tc>
        <w:tc>
          <w:tcPr>
            <w:tcW w:w="11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2 917</w:t>
            </w:r>
          </w:p>
          <w:p>
            <w:pPr>
              <w:pStyle w:val="Normal"/>
              <w:spacing w:lineRule="auto" w:line="240" w:before="0" w:after="0"/>
              <w:ind w:left="127" w:hanging="0"/>
              <w:jc w:val="center"/>
              <w:rPr>
                <w:rFonts w:ascii="Times New Roman" w:hAnsi="Times New Roman" w:cs="Times New Roman"/>
                <w:b/>
                <w:b/>
                <w:sz w:val="20"/>
                <w:szCs w:val="20"/>
                <w:lang w:val="en-US"/>
              </w:rPr>
            </w:pPr>
            <w:r>
              <w:rPr>
                <w:rFonts w:cs="Times New Roman" w:ascii="Times New Roman" w:hAnsi="Times New Roman"/>
                <w:b/>
                <w:sz w:val="20"/>
                <w:szCs w:val="20"/>
                <w:lang w:val="en-US"/>
              </w:rPr>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4 376</w:t>
            </w:r>
          </w:p>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r>
          </w:p>
        </w:tc>
      </w:tr>
      <w:tr>
        <w:trPr>
          <w:trHeight w:val="56" w:hRule="atLeast"/>
        </w:trPr>
        <w:tc>
          <w:tcPr>
            <w:tcW w:w="6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storage of documents and securities (for each month)</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9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292</w:t>
            </w:r>
          </w:p>
        </w:tc>
        <w:tc>
          <w:tcPr>
            <w:tcW w:w="8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0,5</w:t>
            </w:r>
          </w:p>
        </w:tc>
        <w:tc>
          <w:tcPr>
            <w:tcW w:w="11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ind w:left="175" w:hanging="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1 459</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1 751</w:t>
            </w:r>
          </w:p>
        </w:tc>
      </w:tr>
      <w:tr>
        <w:trPr>
          <w:trHeight w:val="56" w:hRule="atLeast"/>
        </w:trPr>
        <w:tc>
          <w:tcPr>
            <w:tcW w:w="6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other notarial actions provided for by other laws of the Republic of Kazakhstan</w:t>
            </w:r>
          </w:p>
        </w:tc>
        <w:tc>
          <w:tcPr>
            <w:tcW w:w="9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sz w:val="20"/>
                <w:szCs w:val="20"/>
                <w:lang w:val="en-US"/>
              </w:rPr>
            </w:pPr>
            <w:r>
              <w:rPr>
                <w:rFonts w:cs="Times New Roman" w:ascii="Times New Roman" w:hAnsi="Times New Roman"/>
                <w:b/>
                <w:sz w:val="20"/>
                <w:szCs w:val="20"/>
                <w:lang w:val="en-US"/>
              </w:rPr>
              <w:t>584</w:t>
            </w:r>
          </w:p>
        </w:tc>
        <w:tc>
          <w:tcPr>
            <w:tcW w:w="8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ind w:left="-78" w:hanging="0"/>
              <w:jc w:val="center"/>
              <w:rPr>
                <w:rFonts w:ascii="Times New Roman" w:hAnsi="Times New Roman" w:cs="Times New Roman"/>
                <w:b/>
                <w:b/>
                <w:sz w:val="20"/>
                <w:szCs w:val="20"/>
                <w:lang w:val="kk-KZ"/>
              </w:rPr>
            </w:pPr>
            <w:r>
              <w:rPr>
                <w:rFonts w:cs="Times New Roman" w:ascii="Times New Roman" w:hAnsi="Times New Roman"/>
                <w:b/>
                <w:sz w:val="20"/>
                <w:szCs w:val="20"/>
                <w:lang w:val="kk-KZ"/>
              </w:rPr>
              <w:t>7</w:t>
            </w:r>
          </w:p>
        </w:tc>
        <w:tc>
          <w:tcPr>
            <w:tcW w:w="11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ind w:left="34" w:hanging="0"/>
              <w:jc w:val="center"/>
              <w:rPr>
                <w:rFonts w:ascii="Times New Roman" w:hAnsi="Times New Roman" w:cs="Times New Roman"/>
                <w:b/>
                <w:b/>
                <w:i/>
                <w:i/>
                <w:sz w:val="20"/>
                <w:szCs w:val="20"/>
                <w:u w:val="single"/>
                <w:lang w:val="en-US"/>
              </w:rPr>
            </w:pPr>
            <w:r>
              <w:rPr>
                <w:rFonts w:cs="Times New Roman" w:ascii="Times New Roman" w:hAnsi="Times New Roman"/>
                <w:b/>
                <w:sz w:val="20"/>
                <w:szCs w:val="20"/>
                <w:lang w:val="en-US"/>
              </w:rPr>
              <w:t>20 419</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21 003</w:t>
            </w:r>
          </w:p>
        </w:tc>
      </w:tr>
      <w:tr>
        <w:trPr>
          <w:trHeight w:val="56" w:hRule="atLeast"/>
        </w:trPr>
        <w:tc>
          <w:tcPr>
            <w:tcW w:w="6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when performing  a maritime protest</w:t>
            </w:r>
          </w:p>
        </w:tc>
        <w:tc>
          <w:tcPr>
            <w:tcW w:w="9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1 459</w:t>
            </w:r>
          </w:p>
        </w:tc>
        <w:tc>
          <w:tcPr>
            <w:tcW w:w="8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ind w:left="-78" w:hanging="0"/>
              <w:jc w:val="center"/>
              <w:rPr>
                <w:rFonts w:ascii="Times New Roman" w:hAnsi="Times New Roman" w:cs="Times New Roman"/>
                <w:b/>
                <w:b/>
                <w:sz w:val="20"/>
                <w:szCs w:val="20"/>
                <w:lang w:val="kk-KZ"/>
              </w:rPr>
            </w:pPr>
            <w:r>
              <w:rPr>
                <w:rFonts w:cs="Times New Roman" w:ascii="Times New Roman" w:hAnsi="Times New Roman"/>
                <w:b/>
                <w:sz w:val="20"/>
                <w:szCs w:val="20"/>
                <w:lang w:val="kk-KZ"/>
              </w:rPr>
              <w:t>5</w:t>
            </w:r>
          </w:p>
        </w:tc>
        <w:tc>
          <w:tcPr>
            <w:tcW w:w="11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ind w:left="34" w:hanging="0"/>
              <w:jc w:val="center"/>
              <w:rPr>
                <w:rFonts w:ascii="Times New Roman" w:hAnsi="Times New Roman" w:cs="Times New Roman"/>
                <w:b/>
                <w:b/>
                <w:i/>
                <w:i/>
                <w:sz w:val="20"/>
                <w:szCs w:val="20"/>
                <w:u w:val="single"/>
                <w:lang w:val="en-US"/>
              </w:rPr>
            </w:pPr>
            <w:r>
              <w:rPr>
                <w:rFonts w:cs="Times New Roman" w:ascii="Times New Roman" w:hAnsi="Times New Roman"/>
                <w:b/>
                <w:sz w:val="20"/>
                <w:szCs w:val="20"/>
                <w:lang w:val="en-US"/>
              </w:rPr>
              <w:t>14 585</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16 044</w:t>
            </w:r>
          </w:p>
        </w:tc>
      </w:tr>
      <w:tr>
        <w:trPr>
          <w:trHeight w:val="56" w:hRule="atLeast"/>
        </w:trPr>
        <w:tc>
          <w:tcPr>
            <w:tcW w:w="6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when transmitting applications </w:t>
            </w:r>
            <w:r>
              <w:rPr>
                <w:rFonts w:cs="Times New Roman" w:ascii="Times New Roman" w:hAnsi="Times New Roman"/>
                <w:sz w:val="20"/>
                <w:szCs w:val="20"/>
              </w:rPr>
              <w:t xml:space="preserve">of </w:t>
            </w:r>
            <w:r>
              <w:rPr>
                <w:rFonts w:cs="Times New Roman" w:ascii="Times New Roman" w:hAnsi="Times New Roman"/>
                <w:sz w:val="20"/>
                <w:szCs w:val="20"/>
              </w:rPr>
              <w:t xml:space="preserve">individuals  and legal entities to other individuals </w:t>
            </w:r>
            <w:r>
              <w:rPr>
                <w:rFonts w:cs="Times New Roman" w:ascii="Times New Roman" w:hAnsi="Times New Roman"/>
                <w:sz w:val="20"/>
                <w:szCs w:val="20"/>
              </w:rPr>
              <w:t>and legal entities</w:t>
            </w:r>
          </w:p>
        </w:tc>
        <w:tc>
          <w:tcPr>
            <w:tcW w:w="9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i/>
                <w:i/>
                <w:sz w:val="20"/>
                <w:szCs w:val="20"/>
                <w:u w:val="single"/>
                <w:lang w:val="en-US"/>
              </w:rPr>
            </w:pPr>
            <w:r>
              <w:rPr>
                <w:rFonts w:cs="Times New Roman" w:ascii="Times New Roman" w:hAnsi="Times New Roman"/>
                <w:b/>
                <w:sz w:val="20"/>
                <w:szCs w:val="20"/>
                <w:lang w:val="en-US"/>
              </w:rPr>
              <w:t>584</w:t>
            </w:r>
          </w:p>
        </w:tc>
        <w:tc>
          <w:tcPr>
            <w:tcW w:w="8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ind w:left="-78" w:hanging="0"/>
              <w:jc w:val="center"/>
              <w:rPr>
                <w:rFonts w:ascii="Times New Roman" w:hAnsi="Times New Roman" w:cs="Times New Roman"/>
                <w:b/>
                <w:b/>
                <w:sz w:val="20"/>
                <w:szCs w:val="20"/>
              </w:rPr>
            </w:pPr>
            <w:r>
              <w:rPr>
                <w:rFonts w:cs="Times New Roman" w:ascii="Times New Roman" w:hAnsi="Times New Roman"/>
                <w:b/>
                <w:sz w:val="20"/>
                <w:szCs w:val="20"/>
              </w:rPr>
              <w:t>0,5</w:t>
            </w:r>
          </w:p>
        </w:tc>
        <w:tc>
          <w:tcPr>
            <w:tcW w:w="11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ind w:left="34" w:hanging="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1 459</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2 043</w:t>
            </w:r>
          </w:p>
        </w:tc>
      </w:tr>
      <w:tr>
        <w:trPr>
          <w:trHeight w:val="56" w:hRule="atLeast"/>
        </w:trPr>
        <w:tc>
          <w:tcPr>
            <w:tcW w:w="6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when issuing notarized copies of documents</w:t>
            </w:r>
            <w:r>
              <w:rPr>
                <w:rFonts w:cs="Times New Roman" w:ascii="Times New Roman" w:hAnsi="Times New Roman"/>
                <w:sz w:val="20"/>
                <w:szCs w:val="20"/>
              </w:rPr>
              <w:t xml:space="preserve"> </w:t>
            </w:r>
          </w:p>
        </w:tc>
        <w:tc>
          <w:tcPr>
            <w:tcW w:w="9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i/>
                <w:i/>
                <w:sz w:val="20"/>
                <w:szCs w:val="20"/>
                <w:u w:val="single"/>
                <w:lang w:val="en-US"/>
              </w:rPr>
            </w:pPr>
            <w:r>
              <w:rPr>
                <w:rFonts w:cs="Times New Roman" w:ascii="Times New Roman" w:hAnsi="Times New Roman"/>
                <w:b/>
                <w:sz w:val="20"/>
                <w:szCs w:val="20"/>
                <w:lang w:val="en-US"/>
              </w:rPr>
              <w:t>584</w:t>
            </w:r>
          </w:p>
        </w:tc>
        <w:tc>
          <w:tcPr>
            <w:tcW w:w="8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ind w:left="-78" w:hanging="0"/>
              <w:jc w:val="center"/>
              <w:rPr>
                <w:rFonts w:ascii="Times New Roman" w:hAnsi="Times New Roman" w:cs="Times New Roman"/>
                <w:b/>
                <w:b/>
                <w:sz w:val="20"/>
                <w:szCs w:val="20"/>
              </w:rPr>
            </w:pPr>
            <w:r>
              <w:rPr>
                <w:rFonts w:cs="Times New Roman" w:ascii="Times New Roman" w:hAnsi="Times New Roman"/>
                <w:b/>
                <w:sz w:val="20"/>
                <w:szCs w:val="20"/>
              </w:rPr>
              <w:t>0,5</w:t>
            </w:r>
          </w:p>
        </w:tc>
        <w:tc>
          <w:tcPr>
            <w:tcW w:w="11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ind w:left="34" w:hanging="0"/>
              <w:jc w:val="center"/>
              <w:rPr>
                <w:rFonts w:ascii="Times New Roman" w:hAnsi="Times New Roman" w:cs="Times New Roman"/>
                <w:sz w:val="20"/>
                <w:szCs w:val="20"/>
                <w:lang w:val="kk-KZ"/>
              </w:rPr>
            </w:pPr>
            <w:r>
              <w:rPr>
                <w:rFonts w:cs="Times New Roman" w:ascii="Times New Roman" w:hAnsi="Times New Roman"/>
                <w:b/>
                <w:sz w:val="20"/>
                <w:szCs w:val="20"/>
                <w:lang w:val="en-US"/>
              </w:rPr>
              <w:t>1 459</w:t>
            </w:r>
            <w:r>
              <w:rPr>
                <w:rFonts w:cs="Times New Roman" w:ascii="Times New Roman" w:hAnsi="Times New Roman"/>
                <w:b/>
                <w:sz w:val="20"/>
                <w:szCs w:val="20"/>
                <w:lang w:val="kk-KZ"/>
              </w:rPr>
              <w:t xml:space="preserve"> </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sz w:val="20"/>
                <w:szCs w:val="20"/>
                <w:lang w:val="en-US"/>
              </w:rPr>
            </w:pPr>
            <w:r>
              <w:rPr>
                <w:rFonts w:cs="Times New Roman" w:ascii="Times New Roman" w:hAnsi="Times New Roman"/>
                <w:b/>
                <w:sz w:val="20"/>
                <w:szCs w:val="20"/>
                <w:lang w:val="en-US"/>
              </w:rPr>
              <w:t>2 043</w:t>
            </w:r>
          </w:p>
        </w:tc>
      </w:tr>
      <w:tr>
        <w:trPr>
          <w:trHeight w:val="958" w:hRule="atLeast"/>
        </w:trPr>
        <w:tc>
          <w:tcPr>
            <w:tcW w:w="62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pPr>
            <w:r>
              <w:rPr>
                <w:rFonts w:cs="Times New Roman" w:ascii="Times New Roman" w:hAnsi="Times New Roman"/>
                <w:sz w:val="20"/>
                <w:szCs w:val="20"/>
              </w:rPr>
              <w:t>for the provision of notarial services with departure from the notary office, the actual transport costs are reimbursed, and when one party to the transaction is released, the notarial services are paid by the other party</w:t>
            </w:r>
          </w:p>
        </w:tc>
        <w:tc>
          <w:tcPr>
            <w:tcW w:w="9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c>
          <w:tcPr>
            <w:tcW w:w="8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c>
          <w:tcPr>
            <w:tcW w:w="11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ind w:left="22" w:hanging="0"/>
              <w:jc w:val="center"/>
              <w:rPr>
                <w:rFonts w:ascii="Times New Roman" w:hAnsi="Times New Roman" w:cs="Times New Roman"/>
                <w:sz w:val="20"/>
                <w:szCs w:val="20"/>
              </w:rPr>
            </w:pPr>
            <w:r>
              <w:rPr>
                <w:rFonts w:cs="Times New Roman" w:ascii="Times New Roman" w:hAnsi="Times New Roman"/>
                <w:sz w:val="20"/>
                <w:szCs w:val="20"/>
              </w:rPr>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tc>
      </w:tr>
    </w:tbl>
    <w:p>
      <w:pPr>
        <w:pStyle w:val="Normal"/>
        <w:spacing w:lineRule="auto" w:line="240" w:before="0" w:after="0"/>
        <w:rPr>
          <w:rFonts w:ascii="Times New Roman" w:hAnsi="Times New Roman" w:cs="Times New Roman"/>
          <w:sz w:val="20"/>
          <w:szCs w:val="20"/>
          <w:lang w:val="kk-KZ"/>
        </w:rPr>
      </w:pPr>
      <w:r>
        <w:rPr>
          <w:rFonts w:cs="Times New Roman" w:ascii="Times New Roman" w:hAnsi="Times New Roman"/>
          <w:sz w:val="20"/>
          <w:szCs w:val="20"/>
          <w:lang w:val="kk-KZ"/>
        </w:rPr>
      </w:r>
    </w:p>
    <w:p>
      <w:pPr>
        <w:pStyle w:val="Normal"/>
        <w:spacing w:before="0" w:after="0"/>
        <w:jc w:val="both"/>
        <w:rPr/>
      </w:pPr>
      <w:r>
        <w:rPr>
          <w:rFonts w:cs="Times New Roman" w:ascii="Times New Roman" w:hAnsi="Times New Roman"/>
          <w:color w:val="000000"/>
          <w:spacing w:val="2"/>
          <w:sz w:val="28"/>
          <w:szCs w:val="28"/>
          <w:shd w:fill="FFFFFF" w:val="clear"/>
        </w:rPr>
        <w:t>Article 617. Exemption from payment of the state fee when performing</w:t>
      </w:r>
      <w:r>
        <w:rPr>
          <w:rFonts w:cs="Times New Roman" w:ascii="Times New Roman" w:hAnsi="Times New Roman"/>
          <w:color w:val="000000"/>
          <w:spacing w:val="2"/>
          <w:sz w:val="28"/>
          <w:szCs w:val="28"/>
          <w:shd w:fill="FFFFFF" w:val="clear"/>
        </w:rPr>
        <w:t xml:space="preserve"> the </w:t>
      </w:r>
      <w:r>
        <w:rPr>
          <w:rFonts w:cs="Times New Roman" w:ascii="Times New Roman" w:hAnsi="Times New Roman"/>
          <w:color w:val="000000"/>
          <w:spacing w:val="2"/>
          <w:sz w:val="28"/>
          <w:szCs w:val="28"/>
          <w:shd w:fill="FFFFFF" w:val="clear"/>
        </w:rPr>
        <w:t xml:space="preserve"> notarial actions.</w:t>
      </w:r>
    </w:p>
    <w:p>
      <w:pPr>
        <w:pStyle w:val="Normal"/>
        <w:spacing w:before="0" w:after="0"/>
        <w:jc w:val="both"/>
        <w:rPr/>
      </w:pPr>
      <w:r>
        <w:rPr>
          <w:rFonts w:cs="Times New Roman" w:ascii="Times New Roman" w:hAnsi="Times New Roman"/>
          <w:color w:val="000000"/>
          <w:spacing w:val="2"/>
          <w:sz w:val="28"/>
          <w:szCs w:val="28"/>
          <w:shd w:fill="FFFFFF" w:val="clear"/>
        </w:rPr>
        <w:t>The following persons are exempt from paying the state fee when performing notarial actions::</w:t>
      </w:r>
    </w:p>
    <w:p>
      <w:pPr>
        <w:pStyle w:val="Normal"/>
        <w:spacing w:before="0" w:after="0"/>
        <w:jc w:val="both"/>
        <w:rPr/>
      </w:pPr>
      <w:r>
        <w:rPr>
          <w:rFonts w:cs="Times New Roman" w:ascii="Times New Roman" w:hAnsi="Times New Roman"/>
          <w:color w:val="000000"/>
          <w:spacing w:val="2"/>
          <w:sz w:val="28"/>
          <w:szCs w:val="28"/>
          <w:shd w:fill="FFFFFF" w:val="clear"/>
        </w:rPr>
        <w:t>1) individuals - for the certification of their wills, contracts of donation of property in favor of the state;</w:t>
      </w:r>
    </w:p>
    <w:p>
      <w:pPr>
        <w:pStyle w:val="Normal"/>
        <w:spacing w:before="0" w:after="0"/>
        <w:jc w:val="both"/>
        <w:rPr/>
      </w:pPr>
      <w:r>
        <w:rPr>
          <w:rFonts w:cs="Times New Roman" w:ascii="Times New Roman" w:hAnsi="Times New Roman"/>
          <w:color w:val="000000"/>
          <w:spacing w:val="2"/>
          <w:sz w:val="28"/>
          <w:szCs w:val="28"/>
          <w:shd w:fill="FFFFFF" w:val="clear"/>
        </w:rPr>
        <w:t>2) state institutions - for issuing them certificates (duplicate certificates) on the right of the state to inheritance, as well as for all documents necessary to obtain these certificates (duplicate certificates);</w:t>
      </w:r>
    </w:p>
    <w:p>
      <w:pPr>
        <w:pStyle w:val="Normal"/>
        <w:spacing w:before="0" w:after="0"/>
        <w:jc w:val="both"/>
        <w:rPr/>
      </w:pPr>
      <w:r>
        <w:rPr>
          <w:rFonts w:cs="Times New Roman" w:ascii="Times New Roman" w:hAnsi="Times New Roman"/>
          <w:color w:val="000000"/>
          <w:spacing w:val="2"/>
          <w:sz w:val="28"/>
          <w:szCs w:val="28"/>
          <w:shd w:fill="FFFFFF" w:val="clear"/>
        </w:rPr>
        <w:t>3) physical persons – for issuing to them of certificates of inheritance:</w:t>
      </w:r>
    </w:p>
    <w:p>
      <w:pPr>
        <w:pStyle w:val="Normal"/>
        <w:spacing w:before="0" w:after="0"/>
        <w:jc w:val="both"/>
        <w:rPr/>
      </w:pPr>
      <w:r>
        <w:rPr>
          <w:rFonts w:cs="Times New Roman" w:ascii="Times New Roman" w:hAnsi="Times New Roman"/>
          <w:color w:val="000000"/>
          <w:spacing w:val="2"/>
          <w:sz w:val="28"/>
          <w:szCs w:val="28"/>
          <w:shd w:fill="FFFFFF" w:val="clear"/>
        </w:rPr>
        <w:t>property of persons who died in the defense of the Republic of Kazakhstan, in connection with the performance of other state or public duties or in connection with the performance of the duty of a citizen of the Republic of Kazakhstan to save human life, protect state property and law and order;</w:t>
      </w:r>
    </w:p>
    <w:p>
      <w:pPr>
        <w:pStyle w:val="Normal"/>
        <w:spacing w:before="0" w:after="0"/>
        <w:jc w:val="both"/>
        <w:rPr/>
      </w:pPr>
      <w:r>
        <w:rPr>
          <w:rFonts w:cs="Times New Roman" w:ascii="Times New Roman" w:hAnsi="Times New Roman"/>
          <w:color w:val="000000"/>
          <w:spacing w:val="2"/>
          <w:sz w:val="28"/>
          <w:szCs w:val="28"/>
          <w:shd w:fill="FFFFFF" w:val="clear"/>
        </w:rPr>
        <w:t>housing or a share in a housing and construction cooperative, if the heir lived with the testator for at least three years on the day of the testator's death and continues to live in this dwelling after his death; insurance payments under insurance contracts, government loan bonds, amounts of remuneration, copyrights, amounts of royalties and remuneration for discoveries, inventions and industrial designs; property of rehabilitated citizens;</w:t>
      </w:r>
    </w:p>
    <w:p>
      <w:pPr>
        <w:pStyle w:val="Normal"/>
        <w:spacing w:before="0" w:after="0"/>
        <w:jc w:val="both"/>
        <w:rPr/>
      </w:pPr>
      <w:r>
        <w:rPr>
          <w:rFonts w:cs="Times New Roman" w:ascii="Times New Roman" w:hAnsi="Times New Roman"/>
          <w:color w:val="000000"/>
          <w:spacing w:val="2"/>
          <w:sz w:val="28"/>
          <w:szCs w:val="28"/>
          <w:shd w:fill="FFFFFF" w:val="clear"/>
        </w:rPr>
        <w:t>4) veterans of the Great Patriotic War, veterans equated by benefits to veterans of the Great Patriotic War, and veterans of military operations on the territory of other states, persons awarded orders and medals of the former USSR for selfless work and impeccable military service in the rear during the Great Patriotic War, persons who worked (served) at least six months from June 22, 1941 to May 9, 1945 and not awarded orders and medals of the former Soviet Union for selfless work and impeccable military service in the rear during the Great Patriotic War, disabled people, as well as one of the parents of a disabled person from childhood, a disabled child-for all notarial actions;</w:t>
      </w:r>
    </w:p>
    <w:p>
      <w:pPr>
        <w:pStyle w:val="Normal"/>
        <w:spacing w:before="0" w:after="0"/>
        <w:jc w:val="both"/>
        <w:rPr/>
      </w:pPr>
      <w:r>
        <w:rPr>
          <w:rFonts w:cs="Times New Roman" w:ascii="Times New Roman" w:hAnsi="Times New Roman"/>
          <w:color w:val="000000"/>
          <w:spacing w:val="2"/>
          <w:sz w:val="28"/>
          <w:szCs w:val="28"/>
          <w:shd w:fill="FFFFFF" w:val="clear"/>
        </w:rPr>
        <w:t>5) oralmans – for all notarial actions related to the acquisition of citizenship of the Republic of Kazakhstan;</w:t>
      </w:r>
    </w:p>
    <w:p>
      <w:pPr>
        <w:pStyle w:val="Normal"/>
        <w:spacing w:before="0" w:after="0"/>
        <w:jc w:val="both"/>
        <w:rPr/>
      </w:pPr>
      <w:r>
        <w:rPr>
          <w:rFonts w:cs="Times New Roman" w:ascii="Times New Roman" w:hAnsi="Times New Roman"/>
          <w:color w:val="000000"/>
          <w:spacing w:val="2"/>
          <w:sz w:val="28"/>
          <w:szCs w:val="28"/>
          <w:shd w:fill="FFFFFF" w:val="clear"/>
        </w:rPr>
        <w:t>6) mothers with many children, awarded the title of "Mother-heroine", awarded with pendants "</w:t>
      </w:r>
      <w:r>
        <w:rPr>
          <w:rFonts w:cs="Times New Roman" w:ascii="Times New Roman" w:hAnsi="Times New Roman"/>
          <w:color w:val="000000"/>
          <w:spacing w:val="2"/>
          <w:sz w:val="28"/>
          <w:szCs w:val="28"/>
          <w:shd w:fill="FFFFFF" w:val="clear"/>
        </w:rPr>
        <w:t>Gold Collar</w:t>
      </w:r>
      <w:r>
        <w:rPr>
          <w:rFonts w:cs="Times New Roman" w:ascii="Times New Roman" w:hAnsi="Times New Roman"/>
          <w:color w:val="000000"/>
          <w:spacing w:val="2"/>
          <w:sz w:val="28"/>
          <w:szCs w:val="28"/>
          <w:shd w:fill="FFFFFF" w:val="clear"/>
        </w:rPr>
        <w:t>", "</w:t>
      </w:r>
      <w:r>
        <w:rPr>
          <w:rFonts w:cs="Times New Roman" w:ascii="Times New Roman" w:hAnsi="Times New Roman"/>
          <w:color w:val="000000"/>
          <w:spacing w:val="2"/>
          <w:sz w:val="28"/>
          <w:szCs w:val="28"/>
          <w:shd w:fill="FFFFFF" w:val="clear"/>
        </w:rPr>
        <w:t>Silver Collar</w:t>
      </w:r>
      <w:r>
        <w:rPr>
          <w:rFonts w:cs="Times New Roman" w:ascii="Times New Roman" w:hAnsi="Times New Roman"/>
          <w:color w:val="000000"/>
          <w:spacing w:val="2"/>
          <w:sz w:val="28"/>
          <w:szCs w:val="28"/>
          <w:shd w:fill="FFFFFF" w:val="clear"/>
        </w:rPr>
        <w:t>" – for all notarial actions;</w:t>
      </w:r>
    </w:p>
    <w:p>
      <w:pPr>
        <w:pStyle w:val="Normal"/>
        <w:spacing w:before="0" w:after="0"/>
        <w:jc w:val="both"/>
        <w:rPr/>
      </w:pPr>
      <w:r>
        <w:rPr>
          <w:rFonts w:cs="Times New Roman" w:ascii="Times New Roman" w:hAnsi="Times New Roman"/>
          <w:color w:val="000000"/>
          <w:spacing w:val="2"/>
          <w:sz w:val="28"/>
          <w:szCs w:val="28"/>
          <w:shd w:fill="FFFFFF" w:val="clear"/>
        </w:rPr>
        <w:t>7) individuals suffering from chronic mental illness, over whom guardianship has been established in accordance with the procedure established by the legislation of the Republic of Kazakhstan – for obtaining certificates of inheritance of their property;</w:t>
      </w:r>
    </w:p>
    <w:p>
      <w:pPr>
        <w:pStyle w:val="Normal"/>
        <w:spacing w:before="0" w:after="0"/>
        <w:jc w:val="both"/>
        <w:rPr/>
      </w:pPr>
      <w:r>
        <w:rPr>
          <w:rFonts w:cs="Times New Roman" w:ascii="Times New Roman" w:hAnsi="Times New Roman"/>
          <w:color w:val="000000"/>
          <w:spacing w:val="2"/>
          <w:sz w:val="28"/>
          <w:szCs w:val="28"/>
          <w:shd w:fill="FFFFFF" w:val="clear"/>
        </w:rPr>
        <w:t>8) the union " Voluntary Society of Disabled People of Kazakhstan "(</w:t>
      </w:r>
      <w:r>
        <w:rPr>
          <w:rFonts w:cs="Times New Roman" w:ascii="Times New Roman" w:hAnsi="Times New Roman"/>
          <w:color w:val="000000"/>
          <w:spacing w:val="2"/>
          <w:sz w:val="28"/>
          <w:szCs w:val="28"/>
          <w:shd w:fill="FFFFFF" w:val="clear"/>
        </w:rPr>
        <w:t>VSDPK</w:t>
      </w:r>
      <w:r>
        <w:rPr>
          <w:rFonts w:cs="Times New Roman" w:ascii="Times New Roman" w:hAnsi="Times New Roman"/>
          <w:color w:val="000000"/>
          <w:spacing w:val="2"/>
          <w:sz w:val="28"/>
          <w:szCs w:val="28"/>
          <w:shd w:fill="FFFFFF" w:val="clear"/>
        </w:rPr>
        <w:t>), the Kazakh Society of the Deaf (</w:t>
      </w:r>
      <w:r>
        <w:rPr>
          <w:rFonts w:cs="Times New Roman" w:ascii="Times New Roman" w:hAnsi="Times New Roman"/>
          <w:color w:val="000000"/>
          <w:spacing w:val="2"/>
          <w:sz w:val="28"/>
          <w:szCs w:val="28"/>
          <w:shd w:fill="FFFFFF" w:val="clear"/>
        </w:rPr>
        <w:t>KSD</w:t>
      </w:r>
      <w:r>
        <w:rPr>
          <w:rFonts w:cs="Times New Roman" w:ascii="Times New Roman" w:hAnsi="Times New Roman"/>
          <w:color w:val="000000"/>
          <w:spacing w:val="2"/>
          <w:sz w:val="28"/>
          <w:szCs w:val="28"/>
          <w:shd w:fill="FFFFFF" w:val="clear"/>
        </w:rPr>
        <w:t>), the Kazakh Society of the Blind (</w:t>
      </w:r>
      <w:r>
        <w:rPr>
          <w:rFonts w:cs="Times New Roman" w:ascii="Times New Roman" w:hAnsi="Times New Roman"/>
          <w:color w:val="000000"/>
          <w:spacing w:val="2"/>
          <w:sz w:val="28"/>
          <w:szCs w:val="28"/>
          <w:shd w:fill="FFFFFF" w:val="clear"/>
        </w:rPr>
        <w:t>KSB</w:t>
      </w:r>
      <w:r>
        <w:rPr>
          <w:rFonts w:cs="Times New Roman" w:ascii="Times New Roman" w:hAnsi="Times New Roman"/>
          <w:color w:val="000000"/>
          <w:spacing w:val="2"/>
          <w:sz w:val="28"/>
          <w:szCs w:val="28"/>
          <w:shd w:fill="FFFFFF" w:val="clear"/>
        </w:rPr>
        <w:t>), as well as their production enterprises-for all notarial actions;</w:t>
      </w:r>
    </w:p>
    <w:p>
      <w:pPr>
        <w:pStyle w:val="Normal"/>
        <w:spacing w:before="0" w:after="0"/>
        <w:jc w:val="both"/>
        <w:rPr/>
      </w:pPr>
      <w:r>
        <w:rPr>
          <w:rFonts w:cs="Times New Roman" w:ascii="Times New Roman" w:hAnsi="Times New Roman"/>
          <w:color w:val="000000"/>
          <w:spacing w:val="2"/>
          <w:sz w:val="28"/>
          <w:szCs w:val="28"/>
          <w:shd w:fill="FFFFFF" w:val="clear"/>
        </w:rPr>
        <w:t>9) orphans and children left without parental care until they reach the age of eighteen – for issuing them certificates of inheritance.</w:t>
      </w:r>
    </w:p>
    <w:p>
      <w:pPr>
        <w:pStyle w:val="Normal"/>
        <w:spacing w:before="0" w:after="0"/>
        <w:jc w:val="both"/>
        <w:rPr/>
      </w:pPr>
      <w:r>
        <w:rPr>
          <w:rFonts w:cs="Times New Roman" w:ascii="Times New Roman" w:hAnsi="Times New Roman"/>
          <w:color w:val="000000"/>
          <w:spacing w:val="2"/>
          <w:sz w:val="28"/>
          <w:szCs w:val="28"/>
          <w:shd w:fill="FFFFFF" w:val="clear"/>
        </w:rPr>
        <w:t xml:space="preserve">Article 30-1 of the </w:t>
      </w:r>
      <w:r>
        <w:rPr>
          <w:rFonts w:cs="Times New Roman" w:ascii="Times New Roman" w:hAnsi="Times New Roman"/>
          <w:color w:val="000000"/>
          <w:spacing w:val="2"/>
          <w:sz w:val="28"/>
          <w:szCs w:val="28"/>
          <w:shd w:fill="FFFFFF" w:val="clear"/>
        </w:rPr>
        <w:t>A</w:t>
      </w:r>
      <w:r>
        <w:rPr>
          <w:rFonts w:cs="Times New Roman" w:ascii="Times New Roman" w:hAnsi="Times New Roman"/>
          <w:color w:val="000000"/>
          <w:spacing w:val="2"/>
          <w:sz w:val="28"/>
          <w:szCs w:val="28"/>
          <w:shd w:fill="FFFFFF" w:val="clear"/>
        </w:rPr>
        <w:t>RK "</w:t>
      </w:r>
      <w:r>
        <w:rPr>
          <w:rFonts w:cs="Times New Roman" w:ascii="Times New Roman" w:hAnsi="Times New Roman"/>
          <w:color w:val="000000"/>
          <w:spacing w:val="2"/>
          <w:sz w:val="28"/>
          <w:szCs w:val="28"/>
          <w:shd w:fill="FFFFFF" w:val="clear"/>
        </w:rPr>
        <w:t xml:space="preserve">On </w:t>
      </w:r>
      <w:r>
        <w:rPr>
          <w:rFonts w:cs="Times New Roman" w:ascii="Times New Roman" w:hAnsi="Times New Roman"/>
          <w:color w:val="000000"/>
          <w:spacing w:val="2"/>
          <w:sz w:val="28"/>
          <w:szCs w:val="28"/>
          <w:shd w:fill="FFFFFF" w:val="clear"/>
        </w:rPr>
        <w:t>Notary".</w:t>
      </w:r>
    </w:p>
    <w:p>
      <w:pPr>
        <w:pStyle w:val="Normal"/>
        <w:spacing w:before="0" w:after="0"/>
        <w:jc w:val="both"/>
        <w:rPr/>
      </w:pPr>
      <w:r>
        <w:rPr>
          <w:rFonts w:cs="Times New Roman" w:ascii="Times New Roman" w:hAnsi="Times New Roman"/>
          <w:color w:val="000000"/>
          <w:spacing w:val="2"/>
          <w:sz w:val="28"/>
          <w:szCs w:val="28"/>
          <w:shd w:fill="FFFFFF" w:val="clear"/>
        </w:rPr>
        <w:t>2. A private notary shall be exempt from paying for legal and technical services when performing notarial acts.:</w:t>
      </w:r>
    </w:p>
    <w:p>
      <w:pPr>
        <w:pStyle w:val="Normal"/>
        <w:spacing w:before="0" w:after="0"/>
        <w:jc w:val="both"/>
        <w:rPr/>
      </w:pPr>
      <w:r>
        <w:rPr>
          <w:rFonts w:cs="Times New Roman" w:ascii="Times New Roman" w:hAnsi="Times New Roman"/>
          <w:color w:val="000000"/>
          <w:spacing w:val="2"/>
          <w:sz w:val="28"/>
          <w:szCs w:val="28"/>
          <w:shd w:fill="FFFFFF" w:val="clear"/>
        </w:rPr>
        <w:t>1) individuals and legal entities that have independently produced a draft document subject to notarization;</w:t>
      </w:r>
    </w:p>
    <w:p>
      <w:pPr>
        <w:pStyle w:val="Normal"/>
        <w:spacing w:before="0" w:after="0"/>
        <w:jc w:val="both"/>
        <w:rPr/>
      </w:pPr>
      <w:r>
        <w:rPr>
          <w:rFonts w:cs="Times New Roman" w:ascii="Times New Roman" w:hAnsi="Times New Roman"/>
          <w:color w:val="000000"/>
          <w:spacing w:val="2"/>
          <w:sz w:val="28"/>
          <w:szCs w:val="28"/>
          <w:shd w:fill="FFFFFF" w:val="clear"/>
        </w:rPr>
        <w:t>2) persons specified in sub-paragraphs 4), 6) and 7) of Article 617 of the Code of the Republic of Kazakhstan "On Taxes and Other Mandatory Payments to the Budget" (Tax Code);</w:t>
      </w:r>
    </w:p>
    <w:p>
      <w:pPr>
        <w:pStyle w:val="Normal"/>
        <w:spacing w:before="0" w:after="0"/>
        <w:jc w:val="both"/>
        <w:rPr/>
      </w:pPr>
      <w:r>
        <w:rPr>
          <w:rFonts w:cs="Times New Roman" w:ascii="Times New Roman" w:hAnsi="Times New Roman"/>
          <w:color w:val="000000"/>
          <w:spacing w:val="2"/>
          <w:sz w:val="28"/>
          <w:szCs w:val="28"/>
          <w:shd w:fill="FFFFFF" w:val="clear"/>
        </w:rPr>
        <w:t>3) elderly and disabled persons living in medical and social institutions for the elderly and disabled of general type;</w:t>
      </w:r>
    </w:p>
    <w:p>
      <w:pPr>
        <w:pStyle w:val="Normal"/>
        <w:spacing w:before="0" w:after="0"/>
        <w:jc w:val="both"/>
        <w:rPr/>
      </w:pPr>
      <w:r>
        <w:rPr>
          <w:rFonts w:cs="Times New Roman" w:ascii="Times New Roman" w:hAnsi="Times New Roman"/>
          <w:color w:val="000000"/>
          <w:spacing w:val="2"/>
          <w:sz w:val="28"/>
          <w:szCs w:val="28"/>
          <w:shd w:fill="FFFFFF" w:val="clear"/>
        </w:rPr>
        <w:t>4) children left without parental care and orphans;</w:t>
      </w:r>
    </w:p>
    <w:p>
      <w:pPr>
        <w:pStyle w:val="Normal"/>
        <w:spacing w:before="0" w:after="0"/>
        <w:jc w:val="both"/>
        <w:rPr/>
      </w:pPr>
      <w:r>
        <w:rPr>
          <w:rFonts w:cs="Times New Roman" w:ascii="Times New Roman" w:hAnsi="Times New Roman"/>
          <w:color w:val="000000"/>
          <w:spacing w:val="2"/>
          <w:sz w:val="28"/>
          <w:szCs w:val="28"/>
          <w:shd w:fill="FFFFFF" w:val="clear"/>
        </w:rPr>
        <w:t>5) disabled persons of groups 1 and 2;</w:t>
      </w:r>
    </w:p>
    <w:p>
      <w:pPr>
        <w:pStyle w:val="Normal"/>
        <w:spacing w:before="0" w:after="0"/>
        <w:jc w:val="both"/>
        <w:rPr/>
      </w:pPr>
      <w:r>
        <w:rPr>
          <w:rFonts w:cs="Times New Roman" w:ascii="Times New Roman" w:hAnsi="Times New Roman"/>
          <w:color w:val="000000"/>
          <w:spacing w:val="2"/>
          <w:sz w:val="28"/>
          <w:szCs w:val="28"/>
          <w:shd w:fill="FFFFFF" w:val="clear"/>
        </w:rPr>
        <w:t>6) the old-age pensioners;</w:t>
      </w:r>
    </w:p>
    <w:p>
      <w:pPr>
        <w:pStyle w:val="Normal"/>
        <w:spacing w:before="0" w:after="0"/>
        <w:jc w:val="both"/>
        <w:rPr/>
      </w:pPr>
      <w:r>
        <w:rPr>
          <w:rFonts w:cs="Times New Roman" w:ascii="Times New Roman" w:hAnsi="Times New Roman"/>
          <w:color w:val="000000"/>
          <w:spacing w:val="2"/>
          <w:sz w:val="28"/>
          <w:szCs w:val="28"/>
          <w:shd w:fill="FFFFFF" w:val="clear"/>
        </w:rPr>
        <w:t xml:space="preserve">7) recoverers at the request provided for in subparagraph 9) of paragraph 2 of </w:t>
      </w:r>
      <w:r>
        <w:rPr>
          <w:rFonts w:cs="Times New Roman" w:ascii="Times New Roman" w:hAnsi="Times New Roman"/>
          <w:color w:val="000000"/>
          <w:spacing w:val="2"/>
          <w:sz w:val="28"/>
          <w:szCs w:val="28"/>
          <w:u w:val="single"/>
          <w:shd w:fill="FFFFFF" w:val="clear"/>
        </w:rPr>
        <w:t>Article 92-1</w:t>
      </w:r>
      <w:r>
        <w:rPr>
          <w:rFonts w:cs="Times New Roman" w:ascii="Times New Roman" w:hAnsi="Times New Roman"/>
          <w:color w:val="000000"/>
          <w:spacing w:val="2"/>
          <w:sz w:val="28"/>
          <w:szCs w:val="28"/>
          <w:shd w:fill="FFFFFF" w:val="clear"/>
        </w:rPr>
        <w:t xml:space="preserve"> of this Law.</w:t>
      </w:r>
    </w:p>
    <w:sectPr>
      <w:type w:val="nextPage"/>
      <w:pgSz w:w="11906" w:h="16838"/>
      <w:pgMar w:left="1701" w:right="850" w:header="0" w:top="993"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Tahoma">
    <w:charset w:val="cc"/>
    <w:family w:val="swiss"/>
    <w:pitch w:val="variable"/>
  </w:font>
  <w:font w:name="Liberation Sans">
    <w:altName w:val="Arial"/>
    <w:charset w:val="01"/>
    <w:family w:val="swiss"/>
    <w:pitch w:val="variable"/>
  </w:font>
  <w:font w:name="Times New Roman">
    <w:charset w:val="cc"/>
    <w:family w:val="roman"/>
    <w:pitch w:val="variable"/>
  </w:font>
</w:fonts>
</file>

<file path=word/settings.xml><?xml version="1.0" encoding="utf-8"?>
<w:settings xmlns:w="http://schemas.openxmlformats.org/wordprocessingml/2006/main">
  <w:zoom w:percent="8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n-US"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Times New Roman" w:cs="Calibri"/>
      <w:color w:val="auto"/>
      <w:sz w:val="22"/>
      <w:szCs w:val="22"/>
      <w:lang w:val="ru-RU" w:bidi="ar-SA" w:eastAsia="zh-CN"/>
    </w:rPr>
  </w:style>
  <w:style w:type="character" w:styleId="Style14">
    <w:name w:val="Основной шрифт абзаца"/>
    <w:qFormat/>
    <w:rPr/>
  </w:style>
  <w:style w:type="character" w:styleId="InternetLink">
    <w:name w:val="Internet Link"/>
    <w:rPr>
      <w:rFonts w:cs="Times New Roman"/>
      <w:color w:val="0000FF"/>
      <w:u w:val="single"/>
    </w:rPr>
  </w:style>
  <w:style w:type="character" w:styleId="Style15">
    <w:name w:val="Текст выноски Знак"/>
    <w:qFormat/>
    <w:rPr>
      <w:rFonts w:ascii="Tahoma" w:hAnsi="Tahoma" w:cs="Tahoma"/>
      <w:sz w:val="16"/>
      <w:szCs w:val="16"/>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Style16">
    <w:name w:val="Текст выноски"/>
    <w:basedOn w:val="Normal"/>
    <w:qFormat/>
    <w:pPr>
      <w:spacing w:lineRule="auto" w:line="240" w:before="0" w:after="0"/>
    </w:pPr>
    <w:rPr>
      <w:rFonts w:ascii="Tahoma" w:hAnsi="Tahoma" w:cs="Tahoma"/>
      <w:sz w:val="16"/>
      <w:szCs w:val="16"/>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17</TotalTime>
  <Application>LibreOffice/5.1.6.2$Linux_X86_64 LibreOffice_project/10m0$Build-2</Application>
  <Pages>4</Pages>
  <Words>1621</Words>
  <Characters>7670</Characters>
  <CharactersWithSpaces>9118</CharactersWithSpaces>
  <Paragraphs>248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2020-12-28T15:15:00Z</dcterms:created>
  <dc:creator>User</dc:creator>
  <dc:description/>
  <dc:language>en-US</dc:language>
  <cp:lastModifiedBy/>
  <cp:lastPrinted>2020-12-28T11:06:00Z</cp:lastPrinted>
  <dcterms:modified xsi:type="dcterms:W3CDTF">2021-01-13T21:26:15Z</dcterms:modified>
  <cp:revision>7</cp:revision>
  <dc:subject/>
  <dc:title>ОПЛАТА ГОСУДАРСТВЕННОЙ ПОШЛИ И УСЛУГ  ПРАВОВОГО  И ТЕХНИЧЕСКОГО  ХАРАКТЕРА ПРИ</dc:title>
</cp:coreProperties>
</file>